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331E" w14:textId="726122B8" w:rsidR="005C0BD9" w:rsidRDefault="00085169" w:rsidP="000851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особенностях </w:t>
      </w:r>
      <w:r w:rsidR="00852473">
        <w:rPr>
          <w:rFonts w:ascii="Times New Roman" w:hAnsi="Times New Roman" w:cs="Times New Roman"/>
          <w:b/>
          <w:bCs/>
          <w:sz w:val="28"/>
          <w:szCs w:val="28"/>
        </w:rPr>
        <w:t xml:space="preserve">правового регулирования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миграционных процессов в государствах-участниках СНГ на современном этапе</w:t>
      </w:r>
    </w:p>
    <w:p w14:paraId="5B2A9251" w14:textId="77777777" w:rsidR="00085169" w:rsidRDefault="00085169" w:rsidP="000851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A38E" w14:textId="17C2FA5D" w:rsidR="00687A6F" w:rsidRDefault="00687A6F" w:rsidP="0080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6F">
        <w:rPr>
          <w:rFonts w:ascii="Times New Roman" w:hAnsi="Times New Roman" w:cs="Times New Roman"/>
          <w:sz w:val="28"/>
          <w:szCs w:val="28"/>
        </w:rPr>
        <w:t xml:space="preserve">Современная ситуация в мире отличается масштабностью миграционных процессов. Ввиду современных тенденций расширения рынка труда особое значение приобретает нормативно-правовое регулирование перемещения людей между территориями разных государств. Так, основополагающую роль получают особенности </w:t>
      </w:r>
      <w:r w:rsidR="000069E6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687A6F">
        <w:rPr>
          <w:rFonts w:ascii="Times New Roman" w:hAnsi="Times New Roman" w:cs="Times New Roman"/>
          <w:sz w:val="28"/>
          <w:szCs w:val="28"/>
        </w:rPr>
        <w:t xml:space="preserve">миграционного законодательства. </w:t>
      </w:r>
    </w:p>
    <w:p w14:paraId="311931F9" w14:textId="1BE512B5" w:rsidR="00687A6F" w:rsidRDefault="00687A6F" w:rsidP="0080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6F">
        <w:rPr>
          <w:rFonts w:ascii="Times New Roman" w:hAnsi="Times New Roman" w:cs="Times New Roman"/>
          <w:sz w:val="28"/>
          <w:szCs w:val="28"/>
        </w:rPr>
        <w:t>Миграционное законодательство регулирует вопросы, связанные с въездом и пребыванием иностранных граждан на территории страны, их трудовой деятельностью, а также охватывает меры ответственности, применяемые к иностранным гражданам за нарушение миграционного режима. Законодательство стран Содружества Независимых Государств (СНГ) формировалось под влиянием общих исторических, экономических и политических факторов, однако за последние десятилетия приобрело значительные национальные особенности. В данном материале рассматриваются ключевые сходства и различия в подходах к регулированию миграционных процессов</w:t>
      </w:r>
      <w:r w:rsidR="00BA0B3D">
        <w:rPr>
          <w:rFonts w:ascii="Times New Roman" w:hAnsi="Times New Roman" w:cs="Times New Roman"/>
          <w:sz w:val="28"/>
          <w:szCs w:val="28"/>
        </w:rPr>
        <w:t>, раскрываются современные тренды регулирования миграционных отношений.</w:t>
      </w:r>
      <w:r w:rsidRPr="00687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298A8" w14:textId="1CF0CD8E" w:rsidR="000B615A" w:rsidRPr="000B2509" w:rsidRDefault="008001A5" w:rsidP="000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7E60B" w14:textId="64FA3094" w:rsidR="00462462" w:rsidRPr="000B2509" w:rsidRDefault="00515594" w:rsidP="000B2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Международное правовое регулирование миграционных правоотношений</w:t>
      </w:r>
    </w:p>
    <w:p w14:paraId="25D0FA5B" w14:textId="77777777" w:rsidR="00600DE0" w:rsidRPr="000B2509" w:rsidRDefault="00600DE0" w:rsidP="000B2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331CC" w14:textId="1B9773F2" w:rsidR="005723D7" w:rsidRPr="000B2509" w:rsidRDefault="00600DE0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Анализ нормативно-правового регулирования миграционных отношений позволяет </w:t>
      </w:r>
      <w:r w:rsidR="001B0ADA" w:rsidRPr="000B2509">
        <w:rPr>
          <w:rFonts w:ascii="Times New Roman" w:hAnsi="Times New Roman" w:cs="Times New Roman"/>
          <w:sz w:val="28"/>
          <w:szCs w:val="28"/>
        </w:rPr>
        <w:t>выделить особенность</w:t>
      </w:r>
      <w:r w:rsidR="005723D7" w:rsidRPr="000B2509">
        <w:rPr>
          <w:rFonts w:ascii="Times New Roman" w:hAnsi="Times New Roman" w:cs="Times New Roman"/>
          <w:sz w:val="28"/>
          <w:szCs w:val="28"/>
        </w:rPr>
        <w:t xml:space="preserve"> развития миграционного права</w:t>
      </w:r>
      <w:r w:rsidR="00E049B7" w:rsidRPr="000B2509">
        <w:rPr>
          <w:rFonts w:ascii="Times New Roman" w:hAnsi="Times New Roman" w:cs="Times New Roman"/>
          <w:sz w:val="28"/>
          <w:szCs w:val="28"/>
        </w:rPr>
        <w:t xml:space="preserve"> стран СНГ, которое</w:t>
      </w:r>
      <w:r w:rsidR="005723D7" w:rsidRPr="000B2509">
        <w:rPr>
          <w:rFonts w:ascii="Times New Roman" w:hAnsi="Times New Roman" w:cs="Times New Roman"/>
          <w:sz w:val="28"/>
          <w:szCs w:val="28"/>
        </w:rPr>
        <w:t xml:space="preserve"> состоит в широком влиянии, оказываемом международным правом на содержание </w:t>
      </w:r>
      <w:r w:rsidR="003321B3" w:rsidRPr="000B2509">
        <w:rPr>
          <w:rFonts w:ascii="Times New Roman" w:hAnsi="Times New Roman" w:cs="Times New Roman"/>
          <w:sz w:val="28"/>
          <w:szCs w:val="28"/>
        </w:rPr>
        <w:t>«</w:t>
      </w:r>
      <w:r w:rsidR="005723D7" w:rsidRPr="000B2509">
        <w:rPr>
          <w:rFonts w:ascii="Times New Roman" w:hAnsi="Times New Roman" w:cs="Times New Roman"/>
          <w:sz w:val="28"/>
          <w:szCs w:val="28"/>
        </w:rPr>
        <w:t>внутригосударственных</w:t>
      </w:r>
      <w:r w:rsidR="003321B3" w:rsidRPr="000B2509">
        <w:rPr>
          <w:rFonts w:ascii="Times New Roman" w:hAnsi="Times New Roman" w:cs="Times New Roman"/>
          <w:sz w:val="28"/>
          <w:szCs w:val="28"/>
        </w:rPr>
        <w:t>»</w:t>
      </w:r>
      <w:r w:rsidR="005723D7" w:rsidRPr="000B2509">
        <w:rPr>
          <w:rFonts w:ascii="Times New Roman" w:hAnsi="Times New Roman" w:cs="Times New Roman"/>
          <w:sz w:val="28"/>
          <w:szCs w:val="28"/>
        </w:rPr>
        <w:t xml:space="preserve"> источников миграционного права. </w:t>
      </w:r>
    </w:p>
    <w:p w14:paraId="62E2E8AC" w14:textId="383CCC51" w:rsidR="00B05307" w:rsidRPr="000B2509" w:rsidRDefault="00B05307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современном международном праве формируются минимальные международные миграционные стандарты соблюдения и защиты прав и свобод человека, действующие в сфере отдельных миграционных потоков. Так, международным сообществом приняты международные документы в сфере внешней, внешней трудовой и вынужденной миграции населения:</w:t>
      </w:r>
    </w:p>
    <w:p w14:paraId="3604F3F0" w14:textId="27DEBE42" w:rsidR="00B05307" w:rsidRPr="000B2509" w:rsidRDefault="00B05307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1) в сфере внешней миграции населения — Конвенция об участии иностранцев в общественной жизни на местном уровне 1992 г.; Европейская конвенция о месте постоянного проживания от 13.12.1955; Конвенция о статусе апатрида от 28.09.1954; Декларация о правах человека в отношении лиц, не являющихся гражданами страны, в которой они проживают, утвержденная резолюцией Генеральной Ассамблеи ООН от 13.12.1985; Европейское соглашение о нормах, регулирующих передвижение лиц между государствами-членами Совета Европы от 13.12.1957 и др.;</w:t>
      </w:r>
    </w:p>
    <w:p w14:paraId="7AAEC777" w14:textId="5D0A6FA4" w:rsidR="0015187C" w:rsidRPr="0015187C" w:rsidRDefault="00B05307" w:rsidP="00BA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2) в сфере внешней трудовой миграции населения — Конвенция МОТ № 143 о злоупотреблениях в области миграции и об обеспечении трудящимся-мигрантам от 04.06.1975; Европейская конвенция о правовом статусе </w:t>
      </w:r>
      <w:r w:rsidRPr="000B2509">
        <w:rPr>
          <w:rFonts w:ascii="Times New Roman" w:hAnsi="Times New Roman" w:cs="Times New Roman"/>
          <w:sz w:val="28"/>
          <w:szCs w:val="28"/>
        </w:rPr>
        <w:lastRenderedPageBreak/>
        <w:t>трудящихся-мигрантов от 24.11.1977; Конвенция МОТ № 97 о трудящихся-мигрантах от 08.06.1949 и др.;</w:t>
      </w:r>
    </w:p>
    <w:p w14:paraId="5AEDA2D3" w14:textId="5E0E30A1" w:rsidR="00B05307" w:rsidRPr="000B2509" w:rsidRDefault="00B05307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3) в сфере вынужденной миграции населения — Конвенция о статусе беженцев от 28.07.1951; Протокол, касающийся статуса беженцев от 31.01.1967; Устав Управления верховного комиссара по делам беженцев от 14.12.1950; Декларация о территориальном убежище, утвержденная резолюцией Генеральной Ассамблеи ООН от 14.12.1967; Европейское соглашение о передаче ответственности за беженцев от 16.10.1980; Европейское соглашение об отмене виз для беженцев от 20.04.1959 и др.</w:t>
      </w:r>
    </w:p>
    <w:p w14:paraId="0932B190" w14:textId="5F6C55B3" w:rsidR="00295777" w:rsidRPr="000B2509" w:rsidRDefault="00CF2FE1" w:rsidP="00E9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свою очередь, н</w:t>
      </w:r>
      <w:r w:rsidR="001B6E55" w:rsidRPr="000B2509">
        <w:rPr>
          <w:rFonts w:ascii="Times New Roman" w:hAnsi="Times New Roman" w:cs="Times New Roman"/>
          <w:sz w:val="28"/>
          <w:szCs w:val="28"/>
        </w:rPr>
        <w:t xml:space="preserve">аблюдается тенденция к </w:t>
      </w:r>
      <w:r w:rsidR="001B6E55" w:rsidRPr="000D4DC6">
        <w:rPr>
          <w:rFonts w:ascii="Times New Roman" w:hAnsi="Times New Roman" w:cs="Times New Roman"/>
          <w:i/>
          <w:iCs/>
          <w:sz w:val="28"/>
          <w:szCs w:val="28"/>
        </w:rPr>
        <w:t>развитию регионального сотрудничества</w:t>
      </w:r>
      <w:r w:rsidR="001B6E55" w:rsidRPr="000B2509">
        <w:rPr>
          <w:rFonts w:ascii="Times New Roman" w:hAnsi="Times New Roman" w:cs="Times New Roman"/>
          <w:sz w:val="28"/>
          <w:szCs w:val="28"/>
        </w:rPr>
        <w:t xml:space="preserve"> государств в сфере миграции</w:t>
      </w:r>
      <w:r w:rsidR="00E95A93">
        <w:rPr>
          <w:rFonts w:ascii="Times New Roman" w:hAnsi="Times New Roman" w:cs="Times New Roman"/>
          <w:sz w:val="28"/>
          <w:szCs w:val="28"/>
        </w:rPr>
        <w:t>, где о</w:t>
      </w:r>
      <w:r w:rsidR="00745E20" w:rsidRPr="000B2509">
        <w:rPr>
          <w:rFonts w:ascii="Times New Roman" w:hAnsi="Times New Roman" w:cs="Times New Roman"/>
          <w:sz w:val="28"/>
          <w:szCs w:val="28"/>
        </w:rPr>
        <w:t>собое внимание стоит уделить международным договорам, действующим в области трудовой миграции, привлечения и использования иностранной рабочей силы. Одним из таких международно-правовых источников является Соглашение государств - участников Содружества Независимых Государств о сотрудничестве в области трудовой миграции и социальной защиты трудящихся-мигрантов 1994 г.  (данное Соглашение вступило в силу для Российской Федерации, Армении, Беларуси, Казахстана, Молдовы, Таджикистана, Узбекистана, Азербайджана, Кыргызстана, Украины)</w:t>
      </w:r>
      <w:r w:rsidR="00E83F1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745E20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0F2150" w:rsidRPr="000F2150">
        <w:rPr>
          <w:rFonts w:ascii="Times New Roman" w:hAnsi="Times New Roman" w:cs="Times New Roman"/>
          <w:sz w:val="28"/>
          <w:szCs w:val="28"/>
        </w:rPr>
        <w:t>В развитие норм этого документа, в рамках Содружества</w:t>
      </w:r>
      <w:r w:rsidR="000F2150">
        <w:rPr>
          <w:rFonts w:ascii="Times New Roman" w:hAnsi="Times New Roman" w:cs="Times New Roman"/>
          <w:sz w:val="28"/>
          <w:szCs w:val="28"/>
        </w:rPr>
        <w:t xml:space="preserve"> </w:t>
      </w:r>
      <w:r w:rsidR="000F2150" w:rsidRPr="000F2150">
        <w:rPr>
          <w:rFonts w:ascii="Times New Roman" w:hAnsi="Times New Roman" w:cs="Times New Roman"/>
          <w:sz w:val="28"/>
          <w:szCs w:val="28"/>
        </w:rPr>
        <w:t>принят ряд соглашений, регламентирующих вопросы сотрудничества государств по всему спектру социально-трудовых отношений: охраны труда;</w:t>
      </w:r>
      <w:r w:rsidR="000F2150">
        <w:rPr>
          <w:rFonts w:ascii="Times New Roman" w:hAnsi="Times New Roman" w:cs="Times New Roman"/>
          <w:sz w:val="28"/>
          <w:szCs w:val="28"/>
        </w:rPr>
        <w:t xml:space="preserve"> </w:t>
      </w:r>
      <w:r w:rsidR="000F2150" w:rsidRPr="000F2150">
        <w:rPr>
          <w:rFonts w:ascii="Times New Roman" w:hAnsi="Times New Roman" w:cs="Times New Roman"/>
          <w:sz w:val="28"/>
          <w:szCs w:val="28"/>
        </w:rPr>
        <w:t>взаимного признания прав на возмещение вреда; расследования несчастных случаев на производстве; нормирования труда; регулирования социально-трудовых отношений в транснациональных корпорациях.</w:t>
      </w:r>
      <w:r w:rsidR="0074690D">
        <w:rPr>
          <w:rFonts w:ascii="Times New Roman" w:hAnsi="Times New Roman" w:cs="Times New Roman"/>
          <w:sz w:val="28"/>
          <w:szCs w:val="28"/>
        </w:rPr>
        <w:t xml:space="preserve"> </w:t>
      </w:r>
      <w:r w:rsidR="007E7B33">
        <w:rPr>
          <w:rFonts w:ascii="Times New Roman" w:hAnsi="Times New Roman" w:cs="Times New Roman"/>
          <w:sz w:val="28"/>
          <w:szCs w:val="28"/>
        </w:rPr>
        <w:t xml:space="preserve"> </w:t>
      </w:r>
      <w:r w:rsidR="00DA5F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18FFF" w14:textId="6A2EDBB2" w:rsidR="0012590B" w:rsidRDefault="0012590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Государства</w:t>
      </w:r>
      <w:r w:rsidR="00E95068">
        <w:rPr>
          <w:rFonts w:ascii="Times New Roman" w:hAnsi="Times New Roman" w:cs="Times New Roman"/>
          <w:sz w:val="28"/>
          <w:szCs w:val="28"/>
        </w:rPr>
        <w:t>ми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— участник</w:t>
      </w:r>
      <w:r w:rsidR="00E95068">
        <w:rPr>
          <w:rFonts w:ascii="Times New Roman" w:hAnsi="Times New Roman" w:cs="Times New Roman"/>
          <w:sz w:val="28"/>
          <w:szCs w:val="28"/>
        </w:rPr>
        <w:t>ами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СНГ созда</w:t>
      </w:r>
      <w:r w:rsidR="00E95068">
        <w:rPr>
          <w:rFonts w:ascii="Times New Roman" w:hAnsi="Times New Roman" w:cs="Times New Roman"/>
          <w:sz w:val="28"/>
          <w:szCs w:val="28"/>
        </w:rPr>
        <w:t>ны</w:t>
      </w:r>
      <w:r w:rsidRPr="000B2509">
        <w:rPr>
          <w:rFonts w:ascii="Times New Roman" w:hAnsi="Times New Roman" w:cs="Times New Roman"/>
          <w:sz w:val="28"/>
          <w:szCs w:val="28"/>
        </w:rPr>
        <w:t xml:space="preserve"> специализированные органы, регулирующие отдельные аспекты миграции: Консультативный совет по труду, </w:t>
      </w:r>
      <w:r w:rsidR="007E7B33">
        <w:rPr>
          <w:rFonts w:ascii="Times New Roman" w:hAnsi="Times New Roman" w:cs="Times New Roman"/>
          <w:sz w:val="28"/>
          <w:szCs w:val="28"/>
        </w:rPr>
        <w:t>занятости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и социальной защите населения государств — участников СНГ, Совместн</w:t>
      </w:r>
      <w:r w:rsidR="00E95068">
        <w:rPr>
          <w:rFonts w:ascii="Times New Roman" w:hAnsi="Times New Roman" w:cs="Times New Roman"/>
          <w:sz w:val="28"/>
          <w:szCs w:val="28"/>
        </w:rPr>
        <w:t>ая</w:t>
      </w:r>
      <w:r w:rsidRPr="000B250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95068">
        <w:rPr>
          <w:rFonts w:ascii="Times New Roman" w:hAnsi="Times New Roman" w:cs="Times New Roman"/>
          <w:sz w:val="28"/>
          <w:szCs w:val="28"/>
        </w:rPr>
        <w:t>я</w:t>
      </w:r>
      <w:r w:rsidRPr="000B2509">
        <w:rPr>
          <w:rFonts w:ascii="Times New Roman" w:hAnsi="Times New Roman" w:cs="Times New Roman"/>
          <w:sz w:val="28"/>
          <w:szCs w:val="28"/>
        </w:rPr>
        <w:t xml:space="preserve"> государств — участников СНГ по сотрудничеству в борьбе с незаконной миграцией и </w:t>
      </w:r>
      <w:r w:rsidR="009C4620" w:rsidRPr="009C4620">
        <w:rPr>
          <w:rFonts w:ascii="Times New Roman" w:hAnsi="Times New Roman" w:cs="Times New Roman"/>
          <w:sz w:val="28"/>
          <w:szCs w:val="28"/>
        </w:rPr>
        <w:t>Совет руководителей миграционных органов государств – участников Содружества Независимых Государств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</w:p>
    <w:p w14:paraId="22183D0A" w14:textId="4FDE5F7D" w:rsidR="00E43253" w:rsidRDefault="00E43253" w:rsidP="00E43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53">
        <w:rPr>
          <w:rFonts w:ascii="Times New Roman" w:hAnsi="Times New Roman" w:cs="Times New Roman"/>
          <w:sz w:val="28"/>
          <w:szCs w:val="28"/>
        </w:rPr>
        <w:t>Советом глав государств СНГ в октябре 2007 года принята Декларация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53">
        <w:rPr>
          <w:rFonts w:ascii="Times New Roman" w:hAnsi="Times New Roman" w:cs="Times New Roman"/>
          <w:sz w:val="28"/>
          <w:szCs w:val="28"/>
        </w:rPr>
        <w:t>о согласованной миграционной политике государств –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53">
        <w:rPr>
          <w:rFonts w:ascii="Times New Roman" w:hAnsi="Times New Roman" w:cs="Times New Roman"/>
          <w:sz w:val="28"/>
          <w:szCs w:val="28"/>
        </w:rPr>
        <w:t>Содружества Независимых Государств</w:t>
      </w:r>
      <w:r w:rsidR="009968C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43253">
        <w:rPr>
          <w:rFonts w:ascii="Times New Roman" w:hAnsi="Times New Roman" w:cs="Times New Roman"/>
          <w:sz w:val="28"/>
          <w:szCs w:val="28"/>
        </w:rPr>
        <w:t>, основная цель которой –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253">
        <w:rPr>
          <w:rFonts w:ascii="Times New Roman" w:hAnsi="Times New Roman" w:cs="Times New Roman"/>
          <w:sz w:val="28"/>
          <w:szCs w:val="28"/>
        </w:rPr>
        <w:t>единого миграционного пространства, включающего свободное передвижение граждан и функционирование общего рынка труда.</w:t>
      </w:r>
      <w:r w:rsidR="00996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22297" w14:textId="266C05BE" w:rsidR="00B02342" w:rsidRDefault="00B02342" w:rsidP="00B0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42">
        <w:rPr>
          <w:rFonts w:ascii="Times New Roman" w:hAnsi="Times New Roman" w:cs="Times New Roman"/>
          <w:sz w:val="28"/>
          <w:szCs w:val="28"/>
        </w:rPr>
        <w:t>В целях регулирования трудовых миграционных потоков Советом глав правительств СНГ 14 ноября 2008 года подписана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42">
        <w:rPr>
          <w:rFonts w:ascii="Times New Roman" w:hAnsi="Times New Roman" w:cs="Times New Roman"/>
          <w:sz w:val="28"/>
          <w:szCs w:val="28"/>
        </w:rPr>
        <w:t>«Конвенция о правовом статусе трудящихся-мигрантов и членов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42">
        <w:rPr>
          <w:rFonts w:ascii="Times New Roman" w:hAnsi="Times New Roman" w:cs="Times New Roman"/>
          <w:sz w:val="28"/>
          <w:szCs w:val="28"/>
        </w:rPr>
        <w:t>семей государств – участников Содружества Независимых Государств»</w:t>
      </w:r>
      <w:r w:rsidR="0034755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B02342">
        <w:rPr>
          <w:rFonts w:ascii="Times New Roman" w:hAnsi="Times New Roman" w:cs="Times New Roman"/>
          <w:sz w:val="28"/>
          <w:szCs w:val="28"/>
        </w:rPr>
        <w:t xml:space="preserve">. Положения Конвенции направлены </w:t>
      </w:r>
      <w:r w:rsidRPr="00B02342">
        <w:rPr>
          <w:rFonts w:ascii="Times New Roman" w:hAnsi="Times New Roman" w:cs="Times New Roman"/>
          <w:sz w:val="28"/>
          <w:szCs w:val="28"/>
        </w:rPr>
        <w:lastRenderedPageBreak/>
        <w:t>на реализацию мигрантами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42">
        <w:rPr>
          <w:rFonts w:ascii="Times New Roman" w:hAnsi="Times New Roman" w:cs="Times New Roman"/>
          <w:sz w:val="28"/>
          <w:szCs w:val="28"/>
        </w:rPr>
        <w:t>из стран СНГ своих гражданских, экономических, социальных и культурных прав.</w:t>
      </w:r>
      <w:r w:rsidR="006D73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0F3002" w14:textId="46DAD0DD" w:rsidR="005F24B2" w:rsidRPr="005F24B2" w:rsidRDefault="005F7C40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сближения законодательства </w:t>
      </w:r>
      <w:r w:rsidR="00D54624" w:rsidRPr="00D54624">
        <w:rPr>
          <w:rFonts w:ascii="Times New Roman" w:hAnsi="Times New Roman" w:cs="Times New Roman"/>
          <w:sz w:val="28"/>
          <w:szCs w:val="28"/>
        </w:rPr>
        <w:t>Межпарламентск</w:t>
      </w:r>
      <w:r w:rsidR="00D54624">
        <w:rPr>
          <w:rFonts w:ascii="Times New Roman" w:hAnsi="Times New Roman" w:cs="Times New Roman"/>
          <w:sz w:val="28"/>
          <w:szCs w:val="28"/>
        </w:rPr>
        <w:t>ой</w:t>
      </w:r>
      <w:r w:rsidR="00D54624" w:rsidRPr="00D54624">
        <w:rPr>
          <w:rFonts w:ascii="Times New Roman" w:hAnsi="Times New Roman" w:cs="Times New Roman"/>
          <w:sz w:val="28"/>
          <w:szCs w:val="28"/>
        </w:rPr>
        <w:t xml:space="preserve"> Ассамбле</w:t>
      </w:r>
      <w:r w:rsidR="00D54624">
        <w:rPr>
          <w:rFonts w:ascii="Times New Roman" w:hAnsi="Times New Roman" w:cs="Times New Roman"/>
          <w:sz w:val="28"/>
          <w:szCs w:val="28"/>
        </w:rPr>
        <w:t>ей</w:t>
      </w:r>
      <w:r w:rsidR="00D54624" w:rsidRPr="00D54624">
        <w:rPr>
          <w:rFonts w:ascii="Times New Roman" w:hAnsi="Times New Roman" w:cs="Times New Roman"/>
          <w:sz w:val="28"/>
          <w:szCs w:val="28"/>
        </w:rPr>
        <w:t xml:space="preserve"> государств – участников СНГ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F24B2" w:rsidRPr="005F24B2">
        <w:rPr>
          <w:rFonts w:ascii="Times New Roman" w:hAnsi="Times New Roman" w:cs="Times New Roman"/>
          <w:sz w:val="28"/>
          <w:szCs w:val="28"/>
        </w:rPr>
        <w:t>ыли подготовлены и приняты следующие модельные</w:t>
      </w:r>
      <w:r w:rsidR="005F24B2">
        <w:rPr>
          <w:rFonts w:ascii="Times New Roman" w:hAnsi="Times New Roman" w:cs="Times New Roman"/>
          <w:sz w:val="28"/>
          <w:szCs w:val="28"/>
        </w:rPr>
        <w:t xml:space="preserve"> </w:t>
      </w:r>
      <w:r w:rsidR="005F24B2" w:rsidRPr="005F24B2">
        <w:rPr>
          <w:rFonts w:ascii="Times New Roman" w:hAnsi="Times New Roman" w:cs="Times New Roman"/>
          <w:sz w:val="28"/>
          <w:szCs w:val="28"/>
        </w:rPr>
        <w:t>законы:</w:t>
      </w:r>
    </w:p>
    <w:p w14:paraId="25B17706" w14:textId="4FF45266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Модельное соглашение «Об информационном взаимодействии в сфере миграции»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242FE0CC" w14:textId="6B09F2E3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Модельное соглашение «Об организованном наборе граждан для осуществления временной трудовой деятельности на территории СНГ»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5BCFADC0" w14:textId="77B7D484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Рекомендации по развитию миграции, осуществляемой с целью обучения и стажировки граждан государств — участников СНГ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49498F11" w14:textId="6260B513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Модельный закон «О миграции»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260263BB" w14:textId="330F941D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Модельный трудовой кодекс для государств – участников СНГ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44B8CDA2" w14:textId="77B1D9D3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Модельный закон «О беженцах»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4FB0E5AC" w14:textId="5DB18E2A" w:rsidR="005F24B2" w:rsidRP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Рекомендации по установлению единых подходов к расследованию</w:t>
      </w:r>
      <w:r w:rsidR="001A3D3F">
        <w:rPr>
          <w:rFonts w:ascii="Times New Roman" w:hAnsi="Times New Roman" w:cs="Times New Roman"/>
          <w:sz w:val="28"/>
          <w:szCs w:val="28"/>
        </w:rPr>
        <w:t xml:space="preserve"> </w:t>
      </w:r>
      <w:r w:rsidRPr="005F24B2">
        <w:rPr>
          <w:rFonts w:ascii="Times New Roman" w:hAnsi="Times New Roman" w:cs="Times New Roman"/>
          <w:sz w:val="28"/>
          <w:szCs w:val="28"/>
        </w:rPr>
        <w:t>повреждений здоровья работников при исполнении трудовых (профессиональных) обязанностей в государствах — участниках Содружества Независимых Государств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30D92A58" w14:textId="3F46A1BA" w:rsidR="005F24B2" w:rsidRDefault="005F24B2" w:rsidP="005F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B2">
        <w:rPr>
          <w:rFonts w:ascii="Times New Roman" w:hAnsi="Times New Roman" w:cs="Times New Roman"/>
          <w:sz w:val="28"/>
          <w:szCs w:val="28"/>
        </w:rPr>
        <w:t>- Модельный закон «Об обеспечении прав детей на охрану здоровья</w:t>
      </w:r>
      <w:r w:rsidR="001A3D3F">
        <w:rPr>
          <w:rFonts w:ascii="Times New Roman" w:hAnsi="Times New Roman" w:cs="Times New Roman"/>
          <w:sz w:val="28"/>
          <w:szCs w:val="28"/>
        </w:rPr>
        <w:t xml:space="preserve"> </w:t>
      </w:r>
      <w:r w:rsidRPr="005F24B2">
        <w:rPr>
          <w:rFonts w:ascii="Times New Roman" w:hAnsi="Times New Roman" w:cs="Times New Roman"/>
          <w:sz w:val="28"/>
          <w:szCs w:val="28"/>
        </w:rPr>
        <w:t>в государствах — участниках СНГ»</w:t>
      </w:r>
      <w:r w:rsidR="001A3D3F">
        <w:rPr>
          <w:rFonts w:ascii="Times New Roman" w:hAnsi="Times New Roman" w:cs="Times New Roman"/>
          <w:sz w:val="28"/>
          <w:szCs w:val="28"/>
        </w:rPr>
        <w:t>;</w:t>
      </w:r>
    </w:p>
    <w:p w14:paraId="44F4922D" w14:textId="77777777" w:rsidR="001A3D3F" w:rsidRPr="001A3D3F" w:rsidRDefault="001A3D3F" w:rsidP="001A3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3F">
        <w:rPr>
          <w:rFonts w:ascii="Times New Roman" w:hAnsi="Times New Roman" w:cs="Times New Roman"/>
          <w:sz w:val="28"/>
          <w:szCs w:val="28"/>
        </w:rPr>
        <w:t>- Модельное соглашение «О банке недействительных документов, удостоверяющих личность, государств-участников СНГ» (проект);</w:t>
      </w:r>
    </w:p>
    <w:p w14:paraId="3E88BD43" w14:textId="77777777" w:rsidR="00DD1D1F" w:rsidRDefault="001A3D3F" w:rsidP="00DD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3F">
        <w:rPr>
          <w:rFonts w:ascii="Times New Roman" w:hAnsi="Times New Roman" w:cs="Times New Roman"/>
          <w:sz w:val="28"/>
          <w:szCs w:val="28"/>
        </w:rPr>
        <w:t>- Модельный Миграционный кодекс для государств – участников СНГ</w:t>
      </w:r>
      <w:r w:rsidR="00DD1D1F">
        <w:rPr>
          <w:rFonts w:ascii="Times New Roman" w:hAnsi="Times New Roman" w:cs="Times New Roman"/>
          <w:sz w:val="28"/>
          <w:szCs w:val="28"/>
        </w:rPr>
        <w:t>.</w:t>
      </w:r>
    </w:p>
    <w:p w14:paraId="0CE9527F" w14:textId="2BBE4128" w:rsidR="00745E20" w:rsidRDefault="002C6780" w:rsidP="00DD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Современные принципы формирования регулирования миграции рабочей силы государств - участников СНГ находят свое отражение в</w:t>
      </w:r>
      <w:r w:rsidR="00E36C8F">
        <w:rPr>
          <w:rFonts w:ascii="Times New Roman" w:hAnsi="Times New Roman" w:cs="Times New Roman"/>
          <w:sz w:val="28"/>
          <w:szCs w:val="28"/>
        </w:rPr>
        <w:t xml:space="preserve"> принятой в 2024 году</w:t>
      </w:r>
      <w:r w:rsidR="006B013F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Концепции поэтапного формирования общего рынка труда и регулирования миграции рабочей силы государств - участников СНГ</w:t>
      </w:r>
      <w:r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B2509">
        <w:rPr>
          <w:rFonts w:ascii="Times New Roman" w:hAnsi="Times New Roman" w:cs="Times New Roman"/>
          <w:sz w:val="28"/>
          <w:szCs w:val="28"/>
        </w:rPr>
        <w:t>. Реализация данной концепции позволит создать единое пространство для свободного и легального перемещения рабочей силы в рамках СНГ с согласованными трудовыми стандартами и социальными гарантиями. Важным шагом в реализации концепции является обеспечение равных гарантий в области труда и занятости для трудящихся-мигрантов и членов их семей с гражданами принимающего государства с учетом национального законодательства и международных договоров государств - участников СНГ.</w:t>
      </w:r>
    </w:p>
    <w:p w14:paraId="3E39DC79" w14:textId="302870FA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Наиболее важные для отправляющих государств вопросы регулирования миграционной политики, как правило, становятся предметом достижения соглашений между правительствами, главами государств СНГ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4A5">
        <w:rPr>
          <w:rFonts w:ascii="Times New Roman" w:hAnsi="Times New Roman" w:cs="Times New Roman"/>
          <w:sz w:val="28"/>
          <w:szCs w:val="28"/>
        </w:rPr>
        <w:t>руководителями миграционных ведомств. Такие договоренности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4A5">
        <w:rPr>
          <w:rFonts w:ascii="Times New Roman" w:hAnsi="Times New Roman" w:cs="Times New Roman"/>
          <w:sz w:val="28"/>
          <w:szCs w:val="28"/>
        </w:rPr>
        <w:t>быть двусторонними или многосторонними. Как правило, в режиме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4A5">
        <w:rPr>
          <w:rFonts w:ascii="Times New Roman" w:hAnsi="Times New Roman" w:cs="Times New Roman"/>
          <w:sz w:val="28"/>
          <w:szCs w:val="28"/>
        </w:rPr>
        <w:t>или многосторонних соглашений регулируются вопросы:</w:t>
      </w:r>
    </w:p>
    <w:p w14:paraId="4CCBF369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lastRenderedPageBreak/>
        <w:t>- организации пограничного контроля;</w:t>
      </w:r>
    </w:p>
    <w:p w14:paraId="4745DABC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24A5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Pr="001B24A5">
        <w:rPr>
          <w:rFonts w:ascii="Times New Roman" w:hAnsi="Times New Roman" w:cs="Times New Roman"/>
          <w:sz w:val="28"/>
          <w:szCs w:val="28"/>
        </w:rPr>
        <w:t>;</w:t>
      </w:r>
    </w:p>
    <w:p w14:paraId="5DE54519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социально-правового положения трудящихся и членов их семей в государстве пребывания;</w:t>
      </w:r>
    </w:p>
    <w:p w14:paraId="3F98B203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режима и длительности пребывания в РФ;</w:t>
      </w:r>
    </w:p>
    <w:p w14:paraId="1395EB02" w14:textId="1A82E577" w:rsid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организованного набора иностранной рабочей силы;</w:t>
      </w:r>
    </w:p>
    <w:p w14:paraId="7AC0D89B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предоставления временного или постоянного проживания гражданам;</w:t>
      </w:r>
    </w:p>
    <w:p w14:paraId="5342A566" w14:textId="77777777" w:rsidR="001B24A5" w:rsidRPr="001B24A5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упрощенного приобретения гражданства страны проживания;</w:t>
      </w:r>
    </w:p>
    <w:p w14:paraId="2AA9B403" w14:textId="07A36824" w:rsidR="001B24A5" w:rsidRPr="000B2509" w:rsidRDefault="001B24A5" w:rsidP="001B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A5">
        <w:rPr>
          <w:rFonts w:ascii="Times New Roman" w:hAnsi="Times New Roman" w:cs="Times New Roman"/>
          <w:sz w:val="28"/>
          <w:szCs w:val="28"/>
        </w:rPr>
        <w:t>- миграционной амнистии и др.</w:t>
      </w:r>
      <w:r w:rsidR="005F7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E8383" w14:textId="212C9B3E" w:rsidR="00F02FB4" w:rsidRPr="000B2509" w:rsidRDefault="002A2149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1B6E55" w:rsidRPr="000B2509">
        <w:rPr>
          <w:rFonts w:ascii="Times New Roman" w:hAnsi="Times New Roman" w:cs="Times New Roman"/>
          <w:sz w:val="28"/>
          <w:szCs w:val="28"/>
        </w:rPr>
        <w:t>интеграционного объединения Евразийского экономического союза (далее — ЕАЭС), созданного в соответствии с Договором о Евразийском экономическом союзе от 29.05.2014 (в ред. от 2</w:t>
      </w:r>
      <w:r w:rsidR="00CC7C79" w:rsidRPr="000B2509">
        <w:rPr>
          <w:rFonts w:ascii="Times New Roman" w:hAnsi="Times New Roman" w:cs="Times New Roman"/>
          <w:sz w:val="28"/>
          <w:szCs w:val="28"/>
        </w:rPr>
        <w:t>5</w:t>
      </w:r>
      <w:r w:rsidR="001B6E55" w:rsidRPr="000B2509">
        <w:rPr>
          <w:rFonts w:ascii="Times New Roman" w:hAnsi="Times New Roman" w:cs="Times New Roman"/>
          <w:sz w:val="28"/>
          <w:szCs w:val="28"/>
        </w:rPr>
        <w:t>.0</w:t>
      </w:r>
      <w:r w:rsidR="00CC7C79" w:rsidRPr="000B2509">
        <w:rPr>
          <w:rFonts w:ascii="Times New Roman" w:hAnsi="Times New Roman" w:cs="Times New Roman"/>
          <w:sz w:val="28"/>
          <w:szCs w:val="28"/>
        </w:rPr>
        <w:t>5</w:t>
      </w:r>
      <w:r w:rsidR="001B6E55" w:rsidRPr="000B2509">
        <w:rPr>
          <w:rFonts w:ascii="Times New Roman" w:hAnsi="Times New Roman" w:cs="Times New Roman"/>
          <w:sz w:val="28"/>
          <w:szCs w:val="28"/>
        </w:rPr>
        <w:t>.202</w:t>
      </w:r>
      <w:r w:rsidR="00CC7C79" w:rsidRPr="000B2509">
        <w:rPr>
          <w:rFonts w:ascii="Times New Roman" w:hAnsi="Times New Roman" w:cs="Times New Roman"/>
          <w:sz w:val="28"/>
          <w:szCs w:val="28"/>
        </w:rPr>
        <w:t>3</w:t>
      </w:r>
      <w:r w:rsidR="001B6E55" w:rsidRPr="000B2509">
        <w:rPr>
          <w:rFonts w:ascii="Times New Roman" w:hAnsi="Times New Roman" w:cs="Times New Roman"/>
          <w:sz w:val="28"/>
          <w:szCs w:val="28"/>
        </w:rPr>
        <w:t>)</w:t>
      </w:r>
      <w:r w:rsidR="00281CE1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B6E55" w:rsidRPr="000B2509">
        <w:rPr>
          <w:rFonts w:ascii="Times New Roman" w:hAnsi="Times New Roman" w:cs="Times New Roman"/>
          <w:sz w:val="28"/>
          <w:szCs w:val="28"/>
        </w:rPr>
        <w:t>, в разд. XXVI устанавливаются унифицированные правила регулирования внешней трудовой миграции в рамках государств — членов ЕАЭС, что утверждает специальный правовой режим привлечения и использования иностранной рабочей силы из государств — членов ЕАЭС</w:t>
      </w:r>
      <w:r w:rsidR="00AD5683">
        <w:rPr>
          <w:rFonts w:ascii="Times New Roman" w:hAnsi="Times New Roman" w:cs="Times New Roman"/>
          <w:sz w:val="28"/>
          <w:szCs w:val="28"/>
        </w:rPr>
        <w:t xml:space="preserve"> </w:t>
      </w:r>
      <w:r w:rsidR="009817B4" w:rsidRPr="009817B4">
        <w:rPr>
          <w:rFonts w:ascii="Times New Roman" w:hAnsi="Times New Roman" w:cs="Times New Roman"/>
          <w:sz w:val="28"/>
          <w:szCs w:val="28"/>
        </w:rPr>
        <w:t>(Армения, Беларусь, Казахстан, Кыргызстан, Россия)</w:t>
      </w:r>
      <w:r w:rsidR="001B6E55" w:rsidRPr="000B2509">
        <w:rPr>
          <w:rFonts w:ascii="Times New Roman" w:hAnsi="Times New Roman" w:cs="Times New Roman"/>
          <w:sz w:val="28"/>
          <w:szCs w:val="28"/>
        </w:rPr>
        <w:t xml:space="preserve">, их правовой и социальной защиты. </w:t>
      </w:r>
      <w:r w:rsidR="00F02FB4" w:rsidRPr="000B2509">
        <w:rPr>
          <w:rFonts w:ascii="Times New Roman" w:hAnsi="Times New Roman" w:cs="Times New Roman"/>
          <w:sz w:val="28"/>
          <w:szCs w:val="28"/>
        </w:rPr>
        <w:t xml:space="preserve">Так, </w:t>
      </w:r>
      <w:r w:rsidR="00855BC8">
        <w:rPr>
          <w:rFonts w:ascii="Times New Roman" w:hAnsi="Times New Roman" w:cs="Times New Roman"/>
          <w:sz w:val="28"/>
          <w:szCs w:val="28"/>
        </w:rPr>
        <w:t>данный правовой</w:t>
      </w:r>
      <w:r w:rsidR="00F02FB4" w:rsidRPr="000B2509">
        <w:rPr>
          <w:rFonts w:ascii="Times New Roman" w:hAnsi="Times New Roman" w:cs="Times New Roman"/>
          <w:sz w:val="28"/>
          <w:szCs w:val="28"/>
        </w:rPr>
        <w:t xml:space="preserve"> режим предусматривает:</w:t>
      </w:r>
      <w:r w:rsidR="00882F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D82D54" w14:textId="2C32E91A" w:rsidR="00F02FB4" w:rsidRPr="000B2509" w:rsidRDefault="00F02FB4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1.Свободу перемещения рабочей силы, которая выражается в том, что граждане-государств членов имеют право работать на территории любого государства-члена без ограничений, связанных с гражданством.</w:t>
      </w:r>
      <w:r w:rsidR="00AD5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FC95B" w14:textId="77777777" w:rsidR="00F02FB4" w:rsidRPr="000B2509" w:rsidRDefault="00F02FB4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2.Упрощенный порядок трудоустройства. Трудящиеся из государств-членов ЕАЭС освобождаются от необходимости получения разрешения на работу, а работодатели не обязаны получать квоты на привлечение иностранной рабочей силы из стран ЕАЭС. </w:t>
      </w:r>
    </w:p>
    <w:p w14:paraId="74EC79BA" w14:textId="495F7E38" w:rsidR="003B1D9F" w:rsidRPr="000B2509" w:rsidRDefault="003B1D9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3.Трудящиеся из государств-членов ЕАЭС пользуются теми же правами в сфере трудовых отношений, что и граждане страны трудоустройства (условия оплаты труда, режим рабочего времени и отдыха, охрана труда и социальные гарантии).</w:t>
      </w:r>
      <w:r w:rsidR="00F347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06D453" w14:textId="63EE6536" w:rsidR="003B1D9F" w:rsidRPr="000B2509" w:rsidRDefault="003B1D9F" w:rsidP="0022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4.Признание документов об образовании. </w:t>
      </w:r>
      <w:r w:rsidR="00EF5025" w:rsidRPr="00EF5025">
        <w:rPr>
          <w:rFonts w:ascii="Times New Roman" w:hAnsi="Times New Roman" w:cs="Times New Roman"/>
          <w:sz w:val="28"/>
          <w:szCs w:val="28"/>
        </w:rPr>
        <w:t>В целях полноценной возможности реализации взаимного признания документов об образовании странами государств — членов ЕАЭС</w:t>
      </w:r>
      <w:r w:rsidR="00C363E6">
        <w:rPr>
          <w:rFonts w:ascii="Times New Roman" w:hAnsi="Times New Roman" w:cs="Times New Roman"/>
          <w:sz w:val="28"/>
          <w:szCs w:val="28"/>
        </w:rPr>
        <w:t xml:space="preserve"> </w:t>
      </w:r>
      <w:r w:rsidR="00EF5025">
        <w:rPr>
          <w:rFonts w:ascii="Times New Roman" w:hAnsi="Times New Roman" w:cs="Times New Roman"/>
          <w:sz w:val="28"/>
          <w:szCs w:val="28"/>
        </w:rPr>
        <w:t>в</w:t>
      </w:r>
      <w:r w:rsidR="00C363E6">
        <w:rPr>
          <w:rFonts w:ascii="Times New Roman" w:hAnsi="Times New Roman" w:cs="Times New Roman"/>
          <w:sz w:val="28"/>
          <w:szCs w:val="28"/>
        </w:rPr>
        <w:t xml:space="preserve"> </w:t>
      </w:r>
      <w:r w:rsidR="00C363E6" w:rsidRPr="00C363E6">
        <w:rPr>
          <w:rFonts w:ascii="Times New Roman" w:hAnsi="Times New Roman" w:cs="Times New Roman"/>
          <w:sz w:val="28"/>
          <w:szCs w:val="28"/>
        </w:rPr>
        <w:t>настоящее время ведется работа над внедрением общих принципов и стандартов образования, координации научных программ, унификации требований к профессиям</w:t>
      </w:r>
      <w:r w:rsidR="00EF5025">
        <w:rPr>
          <w:rFonts w:ascii="Times New Roman" w:hAnsi="Times New Roman" w:cs="Times New Roman"/>
          <w:sz w:val="28"/>
          <w:szCs w:val="28"/>
        </w:rPr>
        <w:t>.</w:t>
      </w:r>
      <w:r w:rsidR="00C363E6">
        <w:rPr>
          <w:rFonts w:ascii="Times New Roman" w:hAnsi="Times New Roman" w:cs="Times New Roman"/>
          <w:sz w:val="28"/>
          <w:szCs w:val="28"/>
        </w:rPr>
        <w:t xml:space="preserve"> </w:t>
      </w:r>
      <w:r w:rsidR="008A3604">
        <w:rPr>
          <w:rFonts w:ascii="Times New Roman" w:hAnsi="Times New Roman" w:cs="Times New Roman"/>
          <w:sz w:val="28"/>
          <w:szCs w:val="28"/>
        </w:rPr>
        <w:t>Значимым шагом здесь стало принятие Соглашения о взаимном признании документов об ученых степенях в государствах ЕАЭС</w:t>
      </w:r>
      <w:r w:rsidR="00337385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8A3604">
        <w:rPr>
          <w:rFonts w:ascii="Times New Roman" w:hAnsi="Times New Roman" w:cs="Times New Roman"/>
          <w:sz w:val="28"/>
          <w:szCs w:val="28"/>
        </w:rPr>
        <w:t xml:space="preserve">. </w:t>
      </w:r>
      <w:r w:rsidRPr="000B2509">
        <w:rPr>
          <w:rFonts w:ascii="Times New Roman" w:hAnsi="Times New Roman" w:cs="Times New Roman"/>
          <w:sz w:val="28"/>
          <w:szCs w:val="28"/>
        </w:rPr>
        <w:t xml:space="preserve">Так, </w:t>
      </w:r>
      <w:r w:rsidR="00B94634">
        <w:rPr>
          <w:rFonts w:ascii="Times New Roman" w:hAnsi="Times New Roman" w:cs="Times New Roman"/>
          <w:sz w:val="28"/>
          <w:szCs w:val="28"/>
        </w:rPr>
        <w:t>согласно Договору</w:t>
      </w:r>
      <w:r w:rsidR="00B94634" w:rsidRPr="00B94634">
        <w:t xml:space="preserve"> </w:t>
      </w:r>
      <w:r w:rsidR="00B94634" w:rsidRPr="00B94634">
        <w:rPr>
          <w:rFonts w:ascii="Times New Roman" w:hAnsi="Times New Roman" w:cs="Times New Roman"/>
          <w:sz w:val="28"/>
          <w:szCs w:val="28"/>
        </w:rPr>
        <w:t>о Евразийском экономическом союзе</w:t>
      </w:r>
      <w:r w:rsidR="00B94634">
        <w:rPr>
          <w:rFonts w:ascii="Times New Roman" w:hAnsi="Times New Roman" w:cs="Times New Roman"/>
          <w:sz w:val="28"/>
          <w:szCs w:val="28"/>
        </w:rPr>
        <w:t xml:space="preserve">, </w:t>
      </w:r>
      <w:r w:rsidRPr="000B2509">
        <w:rPr>
          <w:rFonts w:ascii="Times New Roman" w:hAnsi="Times New Roman" w:cs="Times New Roman"/>
          <w:sz w:val="28"/>
          <w:szCs w:val="28"/>
        </w:rPr>
        <w:t xml:space="preserve">документы об образовании, выданные в одном государстве, признаются на территории других государств-членов без необходимости прохождения дополнительных процедур. Исключения составляют медицинская и фармацевтическая деятельность (трудящиеся, претендующие на занятие </w:t>
      </w:r>
      <w:r w:rsidRPr="000B2509">
        <w:rPr>
          <w:rFonts w:ascii="Times New Roman" w:hAnsi="Times New Roman" w:cs="Times New Roman"/>
          <w:sz w:val="28"/>
          <w:szCs w:val="28"/>
        </w:rPr>
        <w:lastRenderedPageBreak/>
        <w:t>медицинской или фармацевтической деятельностью</w:t>
      </w:r>
      <w:r w:rsidR="001E6389" w:rsidRPr="000B2509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медицинской или фармацевтической деятельности в соответствии с законодательством государства трудоустройства).</w:t>
      </w:r>
      <w:r w:rsidR="00224D48" w:rsidRPr="00224D48">
        <w:t xml:space="preserve"> </w:t>
      </w:r>
    </w:p>
    <w:p w14:paraId="340C4274" w14:textId="08914DB5" w:rsidR="003B1D9F" w:rsidRPr="000B2509" w:rsidRDefault="003B1D9F" w:rsidP="0076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5.Социальное обеспечение.</w:t>
      </w:r>
      <w:r w:rsidR="00AD19C1" w:rsidRPr="000B2509">
        <w:rPr>
          <w:rFonts w:ascii="Times New Roman" w:hAnsi="Times New Roman" w:cs="Times New Roman"/>
          <w:sz w:val="28"/>
          <w:szCs w:val="28"/>
        </w:rPr>
        <w:t xml:space="preserve"> Трудящиеся и </w:t>
      </w:r>
      <w:r w:rsidR="00196234" w:rsidRPr="000B2509">
        <w:rPr>
          <w:rFonts w:ascii="Times New Roman" w:hAnsi="Times New Roman" w:cs="Times New Roman"/>
          <w:sz w:val="28"/>
          <w:szCs w:val="28"/>
        </w:rPr>
        <w:t>ч</w:t>
      </w:r>
      <w:r w:rsidR="00AD19C1" w:rsidRPr="000B2509">
        <w:rPr>
          <w:rFonts w:ascii="Times New Roman" w:hAnsi="Times New Roman" w:cs="Times New Roman"/>
          <w:sz w:val="28"/>
          <w:szCs w:val="28"/>
        </w:rPr>
        <w:t>лены их семей имеют право на социальное обеспечение (</w:t>
      </w:r>
      <w:r w:rsidR="009413CD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5650C1">
        <w:rPr>
          <w:rFonts w:ascii="Times New Roman" w:hAnsi="Times New Roman" w:cs="Times New Roman"/>
          <w:sz w:val="28"/>
          <w:szCs w:val="28"/>
        </w:rPr>
        <w:t xml:space="preserve">дошкольного и школьного </w:t>
      </w:r>
      <w:r w:rsidR="009413CD">
        <w:rPr>
          <w:rFonts w:ascii="Times New Roman" w:hAnsi="Times New Roman" w:cs="Times New Roman"/>
          <w:sz w:val="28"/>
          <w:szCs w:val="28"/>
        </w:rPr>
        <w:t xml:space="preserve">образования детьми трудящихся-мигрантов, </w:t>
      </w:r>
      <w:r w:rsidR="00AD19C1" w:rsidRPr="000B2509">
        <w:rPr>
          <w:rFonts w:ascii="Times New Roman" w:hAnsi="Times New Roman" w:cs="Times New Roman"/>
          <w:sz w:val="28"/>
          <w:szCs w:val="28"/>
        </w:rPr>
        <w:t>медицинское обслуживание, пенсионное страхование и др.)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AD19C1" w:rsidRPr="000B2509">
        <w:rPr>
          <w:rFonts w:ascii="Times New Roman" w:hAnsi="Times New Roman" w:cs="Times New Roman"/>
          <w:sz w:val="28"/>
          <w:szCs w:val="28"/>
        </w:rPr>
        <w:t xml:space="preserve">в стране трудоустройства наравне с ее гражданами. </w:t>
      </w:r>
      <w:r w:rsidR="0040441C">
        <w:rPr>
          <w:rFonts w:ascii="Times New Roman" w:hAnsi="Times New Roman" w:cs="Times New Roman"/>
          <w:sz w:val="28"/>
          <w:szCs w:val="28"/>
        </w:rPr>
        <w:t xml:space="preserve">Подписан ряд соглашений </w:t>
      </w:r>
      <w:r w:rsidR="0040441C" w:rsidRPr="0040441C">
        <w:rPr>
          <w:rFonts w:ascii="Times New Roman" w:hAnsi="Times New Roman" w:cs="Times New Roman"/>
          <w:sz w:val="28"/>
          <w:szCs w:val="28"/>
        </w:rPr>
        <w:t>об информационном взаимодействии в сфере пенсионного обеспечения</w:t>
      </w:r>
      <w:r w:rsidR="0040441C">
        <w:rPr>
          <w:rFonts w:ascii="Times New Roman" w:hAnsi="Times New Roman" w:cs="Times New Roman"/>
          <w:sz w:val="28"/>
          <w:szCs w:val="28"/>
        </w:rPr>
        <w:t xml:space="preserve"> между странами участниками ЕАЭС. </w:t>
      </w:r>
      <w:r w:rsidR="00941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E2EDC" w14:textId="4321C579" w:rsidR="00AD19C1" w:rsidRPr="0079142F" w:rsidRDefault="00AD19C1" w:rsidP="0092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6.</w:t>
      </w:r>
      <w:r w:rsidR="005A77BA" w:rsidRPr="005A77BA">
        <w:rPr>
          <w:rFonts w:ascii="Times New Roman" w:hAnsi="Times New Roman" w:cs="Times New Roman"/>
          <w:sz w:val="28"/>
          <w:szCs w:val="28"/>
        </w:rPr>
        <w:t>Срок временного пребывания (проживания) трудящегося государства-члена и членов семьи на территории государства трудоустройства определяется сроком действия трудового или гражданско-правового договора, заключенного трудящимся государства-члена с работодателем или заказчиком работ (услуг)</w:t>
      </w:r>
      <w:r w:rsidR="005A77BA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5A77BA" w:rsidRPr="005A77BA">
        <w:rPr>
          <w:rFonts w:ascii="Times New Roman" w:hAnsi="Times New Roman" w:cs="Times New Roman"/>
          <w:sz w:val="28"/>
          <w:szCs w:val="28"/>
        </w:rPr>
        <w:t>.</w:t>
      </w:r>
      <w:r w:rsidR="00243245" w:rsidRPr="00243245">
        <w:t xml:space="preserve"> </w:t>
      </w:r>
      <w:r w:rsidR="00243245" w:rsidRPr="00243245">
        <w:rPr>
          <w:rFonts w:ascii="Times New Roman" w:hAnsi="Times New Roman" w:cs="Times New Roman"/>
          <w:sz w:val="28"/>
          <w:szCs w:val="28"/>
        </w:rPr>
        <w:t>Прибывшие в целях осуществления трудовой деятельности граждане стран-участниц ЕАЭС обязаны встать на учет по месту пребывания в течение 30 суток с даты въезда.</w:t>
      </w:r>
      <w:r w:rsidR="005A77BA">
        <w:rPr>
          <w:rFonts w:ascii="Times New Roman" w:hAnsi="Times New Roman" w:cs="Times New Roman"/>
          <w:sz w:val="28"/>
          <w:szCs w:val="28"/>
        </w:rPr>
        <w:t xml:space="preserve"> </w:t>
      </w:r>
      <w:r w:rsidR="00F22E1F">
        <w:rPr>
          <w:rFonts w:ascii="Times New Roman" w:hAnsi="Times New Roman" w:cs="Times New Roman"/>
          <w:sz w:val="28"/>
          <w:szCs w:val="28"/>
        </w:rPr>
        <w:t>Иностранные г</w:t>
      </w:r>
      <w:r w:rsidR="009223A0" w:rsidRPr="009223A0">
        <w:rPr>
          <w:rFonts w:ascii="Times New Roman" w:hAnsi="Times New Roman" w:cs="Times New Roman"/>
          <w:sz w:val="28"/>
          <w:szCs w:val="28"/>
        </w:rPr>
        <w:t>раждане при въезде на территорию другого государства в случаях, предусмотренных законодательством государства въезда, используют миграционные карты</w:t>
      </w:r>
      <w:r w:rsidR="00243245">
        <w:rPr>
          <w:rFonts w:ascii="Times New Roman" w:hAnsi="Times New Roman" w:cs="Times New Roman"/>
          <w:sz w:val="28"/>
          <w:szCs w:val="28"/>
        </w:rPr>
        <w:t>.</w:t>
      </w:r>
    </w:p>
    <w:p w14:paraId="2BCAF256" w14:textId="57C18D1D" w:rsidR="001B6E55" w:rsidRPr="000B2509" w:rsidRDefault="001B6E5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рамках ЕАЭС создаются координационные органы в сфере миграции. Так, например, Решением Коллегии ЕЭК от 30.08.2012 № 154 был создан Консультативный комитет по миграционной политике на уровне руководящих работников министерств и ведомств по вопросам труда, миграции, экономического развития и внутренних дел</w:t>
      </w:r>
      <w:r w:rsidR="001E26B8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1E26B8" w:rsidRPr="000B2509">
        <w:rPr>
          <w:rFonts w:ascii="Times New Roman" w:hAnsi="Times New Roman" w:cs="Times New Roman"/>
          <w:sz w:val="28"/>
          <w:szCs w:val="28"/>
        </w:rPr>
        <w:t>.</w:t>
      </w:r>
      <w:r w:rsidRPr="000B2509">
        <w:rPr>
          <w:rFonts w:ascii="Times New Roman" w:hAnsi="Times New Roman" w:cs="Times New Roman"/>
          <w:sz w:val="28"/>
          <w:szCs w:val="28"/>
        </w:rPr>
        <w:t xml:space="preserve"> Развитие сотрудничества государств — членов ЕАЭС в рамках интеграционной цели ЕАЭС по свободе движения рабочей силы фактически ведет к формированию на национальном уровне интеграционного института миграционного права — института внешней трудовой миграции государств — членов ЕАЭС</w:t>
      </w:r>
      <w:r w:rsidR="00FD3A26" w:rsidRPr="000B2509">
        <w:rPr>
          <w:rFonts w:ascii="Times New Roman" w:hAnsi="Times New Roman" w:cs="Times New Roman"/>
          <w:sz w:val="28"/>
          <w:szCs w:val="28"/>
        </w:rPr>
        <w:t>.</w:t>
      </w:r>
      <w:r w:rsidR="007967B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1C0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D23C" w14:textId="39762924" w:rsidR="00032B63" w:rsidRPr="000B2509" w:rsidRDefault="001B6E5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ab/>
      </w:r>
    </w:p>
    <w:p w14:paraId="09267191" w14:textId="77777777" w:rsidR="001B6E55" w:rsidRPr="000B2509" w:rsidRDefault="00AE43A1" w:rsidP="000B25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B6E55" w:rsidRPr="000B2509">
        <w:rPr>
          <w:rFonts w:ascii="Times New Roman" w:hAnsi="Times New Roman" w:cs="Times New Roman"/>
          <w:b/>
          <w:bCs/>
          <w:sz w:val="28"/>
          <w:szCs w:val="28"/>
        </w:rPr>
        <w:t>равовое регулирование миграционных отношений в странах Содружества Независимых Государств</w:t>
      </w:r>
    </w:p>
    <w:p w14:paraId="22DF6E44" w14:textId="77777777" w:rsidR="001B6E55" w:rsidRPr="000B2509" w:rsidRDefault="001B6E5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B85BA" w14:textId="46DCD2C4" w:rsidR="008375C7" w:rsidRDefault="008375C7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5C7">
        <w:rPr>
          <w:rFonts w:ascii="Times New Roman" w:hAnsi="Times New Roman" w:cs="Times New Roman"/>
          <w:sz w:val="28"/>
          <w:szCs w:val="28"/>
        </w:rPr>
        <w:t>Многообразие миграционной сферы, сложный характер системы миграционного права обусловливает и разнообразие источников, регулирующих миграционные правоотношени</w:t>
      </w:r>
      <w:r>
        <w:rPr>
          <w:rFonts w:ascii="Times New Roman" w:hAnsi="Times New Roman" w:cs="Times New Roman"/>
          <w:sz w:val="28"/>
          <w:szCs w:val="28"/>
        </w:rPr>
        <w:t xml:space="preserve">я в рамках национального законодательства. Так, предметом анализа миграционного права стран СНГ выступают законы государств-участников, нормативные акты глав государств, акты правительств, министерств и ведомств. </w:t>
      </w:r>
      <w:r w:rsidR="00897D8B">
        <w:rPr>
          <w:rFonts w:ascii="Times New Roman" w:hAnsi="Times New Roman" w:cs="Times New Roman"/>
          <w:sz w:val="28"/>
          <w:szCs w:val="28"/>
        </w:rPr>
        <w:t xml:space="preserve">В ходе анализа использованы </w:t>
      </w:r>
      <w:r w:rsidR="00897D8B">
        <w:rPr>
          <w:rFonts w:ascii="Times New Roman" w:hAnsi="Times New Roman" w:cs="Times New Roman"/>
          <w:sz w:val="28"/>
          <w:szCs w:val="28"/>
        </w:rPr>
        <w:lastRenderedPageBreak/>
        <w:t>основные законы государств</w:t>
      </w:r>
      <w:r w:rsidR="00897D8B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897D8B">
        <w:rPr>
          <w:rFonts w:ascii="Times New Roman" w:hAnsi="Times New Roman" w:cs="Times New Roman"/>
          <w:sz w:val="28"/>
          <w:szCs w:val="28"/>
        </w:rPr>
        <w:t xml:space="preserve">, регулирующих основы правового положения иностранных граждан на территории государства, особенности трудовой миграции. Особая роль в современном законодательстве отводится цифровизации в организации миграционных процессов. </w:t>
      </w:r>
      <w:r w:rsidR="00E14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5EF15" w14:textId="3A00CE7E" w:rsidR="001B6E55" w:rsidRPr="000B2509" w:rsidRDefault="001B6E5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Правовое регулирование миграционных процессов </w:t>
      </w:r>
      <w:r w:rsidR="00164348">
        <w:rPr>
          <w:rFonts w:ascii="Times New Roman" w:hAnsi="Times New Roman" w:cs="Times New Roman"/>
          <w:sz w:val="28"/>
          <w:szCs w:val="28"/>
        </w:rPr>
        <w:t>в странах СНГ</w:t>
      </w:r>
      <w:r w:rsidRPr="000B2509">
        <w:rPr>
          <w:rFonts w:ascii="Times New Roman" w:hAnsi="Times New Roman" w:cs="Times New Roman"/>
          <w:sz w:val="28"/>
          <w:szCs w:val="28"/>
        </w:rPr>
        <w:t xml:space="preserve"> начало формироваться в результате провозглашения этими странами государственного суверенитета и формирования собственной правовой системы. В связи с этим получили развитие различные подходы к формированию и реализации государственной миграционной политики от политики «закрытых дверей» (Туркменистан), до либеральной, т.е. политики «открытых дверей»</w:t>
      </w:r>
      <w:r w:rsidR="008A73DF" w:rsidRPr="000B2509">
        <w:rPr>
          <w:rFonts w:ascii="Times New Roman" w:hAnsi="Times New Roman" w:cs="Times New Roman"/>
          <w:sz w:val="28"/>
          <w:szCs w:val="28"/>
        </w:rPr>
        <w:t xml:space="preserve"> (Армения, Кыргызстан, Таджикистан)</w:t>
      </w:r>
      <w:r w:rsidRPr="000B2509">
        <w:rPr>
          <w:rFonts w:ascii="Times New Roman" w:hAnsi="Times New Roman" w:cs="Times New Roman"/>
          <w:sz w:val="28"/>
          <w:szCs w:val="28"/>
        </w:rPr>
        <w:t xml:space="preserve">. В конечном счете, административно-правовое регулирование миграционных процессов в </w:t>
      </w:r>
      <w:r w:rsidR="0079142F">
        <w:rPr>
          <w:rFonts w:ascii="Times New Roman" w:hAnsi="Times New Roman" w:cs="Times New Roman"/>
          <w:sz w:val="28"/>
          <w:szCs w:val="28"/>
        </w:rPr>
        <w:t>странах СНГ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 настоящее время можно признать в целом сформированным.</w:t>
      </w:r>
      <w:r w:rsidR="00C057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EE8F5E" w14:textId="4E276946" w:rsidR="00FA1A15" w:rsidRPr="000B2509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Нормативно правовая база, регулирующая миграционные отношения в странах СНГ</w:t>
      </w:r>
      <w:r w:rsidR="00D67FAF" w:rsidRPr="000B2509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585406" w:rsidRPr="000B2509">
        <w:rPr>
          <w:rFonts w:ascii="Times New Roman" w:hAnsi="Times New Roman" w:cs="Times New Roman"/>
          <w:sz w:val="28"/>
          <w:szCs w:val="28"/>
        </w:rPr>
        <w:t>в</w:t>
      </w:r>
      <w:r w:rsidR="00D67FAF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E43A44" w:rsidRPr="000B2509">
        <w:rPr>
          <w:rFonts w:ascii="Times New Roman" w:hAnsi="Times New Roman" w:cs="Times New Roman"/>
          <w:sz w:val="28"/>
          <w:szCs w:val="28"/>
        </w:rPr>
        <w:t xml:space="preserve">общей мере </w:t>
      </w:r>
      <w:r w:rsidRPr="000B2509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E43A44" w:rsidRPr="000B2509">
        <w:rPr>
          <w:rFonts w:ascii="Times New Roman" w:hAnsi="Times New Roman" w:cs="Times New Roman"/>
          <w:sz w:val="28"/>
          <w:szCs w:val="28"/>
        </w:rPr>
        <w:t>одинаковую структуру</w:t>
      </w:r>
      <w:r w:rsidRPr="000B2509">
        <w:rPr>
          <w:rFonts w:ascii="Times New Roman" w:hAnsi="Times New Roman" w:cs="Times New Roman"/>
          <w:sz w:val="28"/>
          <w:szCs w:val="28"/>
        </w:rPr>
        <w:t xml:space="preserve"> миграционного правового режима, составной часть</w:t>
      </w:r>
      <w:r w:rsidR="00585406" w:rsidRPr="000B2509">
        <w:rPr>
          <w:rFonts w:ascii="Times New Roman" w:hAnsi="Times New Roman" w:cs="Times New Roman"/>
          <w:sz w:val="28"/>
          <w:szCs w:val="28"/>
        </w:rPr>
        <w:t>ю</w:t>
      </w:r>
      <w:r w:rsidRPr="000B2509">
        <w:rPr>
          <w:rFonts w:ascii="Times New Roman" w:hAnsi="Times New Roman" w:cs="Times New Roman"/>
          <w:sz w:val="28"/>
          <w:szCs w:val="28"/>
        </w:rPr>
        <w:t xml:space="preserve"> которой являются:</w:t>
      </w:r>
    </w:p>
    <w:p w14:paraId="0D42D0F6" w14:textId="11FFFAB0" w:rsidR="00FA1A15" w:rsidRPr="000B2509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регистрационный учет по месту прибывания;</w:t>
      </w:r>
    </w:p>
    <w:p w14:paraId="70A20EA0" w14:textId="13F3E5D4" w:rsidR="00AA211C" w:rsidRPr="000B2509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</w:t>
      </w:r>
      <w:r w:rsidR="00585406" w:rsidRPr="000B250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B2509">
        <w:rPr>
          <w:rFonts w:ascii="Times New Roman" w:hAnsi="Times New Roman" w:cs="Times New Roman"/>
          <w:sz w:val="28"/>
          <w:szCs w:val="28"/>
        </w:rPr>
        <w:t>вид</w:t>
      </w:r>
      <w:r w:rsidR="00585406" w:rsidRPr="000B2509">
        <w:rPr>
          <w:rFonts w:ascii="Times New Roman" w:hAnsi="Times New Roman" w:cs="Times New Roman"/>
          <w:sz w:val="28"/>
          <w:szCs w:val="28"/>
        </w:rPr>
        <w:t>а</w:t>
      </w:r>
      <w:r w:rsidRPr="000B2509">
        <w:rPr>
          <w:rFonts w:ascii="Times New Roman" w:hAnsi="Times New Roman" w:cs="Times New Roman"/>
          <w:sz w:val="28"/>
          <w:szCs w:val="28"/>
        </w:rPr>
        <w:t xml:space="preserve"> на жительство;</w:t>
      </w:r>
    </w:p>
    <w:p w14:paraId="6D697F06" w14:textId="01E01293" w:rsidR="00FA1A15" w:rsidRPr="000B2509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предоставлени</w:t>
      </w:r>
      <w:r w:rsidR="00064808" w:rsidRPr="000B2509">
        <w:rPr>
          <w:rFonts w:ascii="Times New Roman" w:hAnsi="Times New Roman" w:cs="Times New Roman"/>
          <w:sz w:val="28"/>
          <w:szCs w:val="28"/>
        </w:rPr>
        <w:t>е</w:t>
      </w:r>
      <w:r w:rsidRPr="000B2509">
        <w:rPr>
          <w:rFonts w:ascii="Times New Roman" w:hAnsi="Times New Roman" w:cs="Times New Roman"/>
          <w:sz w:val="28"/>
          <w:szCs w:val="28"/>
        </w:rPr>
        <w:t xml:space="preserve"> статуса беженца на территории государства;</w:t>
      </w:r>
    </w:p>
    <w:p w14:paraId="033AFF92" w14:textId="75270050" w:rsidR="00FA1A15" w:rsidRPr="000B2509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предоставлени</w:t>
      </w:r>
      <w:r w:rsidR="00064808" w:rsidRPr="000B2509">
        <w:rPr>
          <w:rFonts w:ascii="Times New Roman" w:hAnsi="Times New Roman" w:cs="Times New Roman"/>
          <w:sz w:val="28"/>
          <w:szCs w:val="28"/>
        </w:rPr>
        <w:t>е</w:t>
      </w:r>
      <w:r w:rsidRPr="000B2509">
        <w:rPr>
          <w:rFonts w:ascii="Times New Roman" w:hAnsi="Times New Roman" w:cs="Times New Roman"/>
          <w:sz w:val="28"/>
          <w:szCs w:val="28"/>
        </w:rPr>
        <w:t xml:space="preserve"> статуса вынужденного переселенца на территории государства;</w:t>
      </w:r>
    </w:p>
    <w:p w14:paraId="6132C74C" w14:textId="3F5B9306" w:rsidR="00FA1A15" w:rsidRDefault="00FA1A1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предоставлени</w:t>
      </w:r>
      <w:r w:rsidR="00064808" w:rsidRPr="000B2509">
        <w:rPr>
          <w:rFonts w:ascii="Times New Roman" w:hAnsi="Times New Roman" w:cs="Times New Roman"/>
          <w:sz w:val="28"/>
          <w:szCs w:val="28"/>
        </w:rPr>
        <w:t>е</w:t>
      </w:r>
      <w:r w:rsidRPr="000B2509">
        <w:rPr>
          <w:rFonts w:ascii="Times New Roman" w:hAnsi="Times New Roman" w:cs="Times New Roman"/>
          <w:sz w:val="28"/>
          <w:szCs w:val="28"/>
        </w:rPr>
        <w:t xml:space="preserve"> убежища</w:t>
      </w:r>
      <w:r w:rsidR="0072073D" w:rsidRPr="000B2509">
        <w:rPr>
          <w:rFonts w:ascii="Times New Roman" w:hAnsi="Times New Roman" w:cs="Times New Roman"/>
          <w:sz w:val="28"/>
          <w:szCs w:val="28"/>
        </w:rPr>
        <w:t>;</w:t>
      </w:r>
    </w:p>
    <w:p w14:paraId="3724306A" w14:textId="20C4C53C" w:rsidR="002F18FF" w:rsidRPr="000B2509" w:rsidRDefault="002F18F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миграция;</w:t>
      </w:r>
    </w:p>
    <w:p w14:paraId="40346D0D" w14:textId="461A499B" w:rsidR="0072073D" w:rsidRPr="000B2509" w:rsidRDefault="0072073D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задержани</w:t>
      </w:r>
      <w:r w:rsidR="00064808" w:rsidRPr="000B2509">
        <w:rPr>
          <w:rFonts w:ascii="Times New Roman" w:hAnsi="Times New Roman" w:cs="Times New Roman"/>
          <w:sz w:val="28"/>
          <w:szCs w:val="28"/>
        </w:rPr>
        <w:t>е</w:t>
      </w:r>
      <w:r w:rsidRPr="000B2509">
        <w:rPr>
          <w:rFonts w:ascii="Times New Roman" w:hAnsi="Times New Roman" w:cs="Times New Roman"/>
          <w:sz w:val="28"/>
          <w:szCs w:val="28"/>
        </w:rPr>
        <w:t xml:space="preserve"> незаконных мигрантов; </w:t>
      </w:r>
    </w:p>
    <w:p w14:paraId="361DE1CA" w14:textId="1DC1C333" w:rsidR="0072073D" w:rsidRDefault="0072073D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высылка (выдворение) иностранных граждан (лиц без гражданства).</w:t>
      </w:r>
    </w:p>
    <w:p w14:paraId="311932E9" w14:textId="77777777" w:rsidR="00B26FC2" w:rsidRDefault="008F2568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68">
        <w:rPr>
          <w:rFonts w:ascii="Times New Roman" w:hAnsi="Times New Roman" w:cs="Times New Roman"/>
          <w:sz w:val="28"/>
          <w:szCs w:val="28"/>
        </w:rPr>
        <w:t xml:space="preserve">Следует отметить, что большинство государств СНГ наращивают свой регуляторный потенциал, чтобы управлять трудовой мобильностью к общей выгоде общества, мигрантов и государства. </w:t>
      </w:r>
    </w:p>
    <w:p w14:paraId="2D6A3D51" w14:textId="3D02D7AF" w:rsidR="008F2568" w:rsidRPr="000B2509" w:rsidRDefault="008F2568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68">
        <w:rPr>
          <w:rFonts w:ascii="Times New Roman" w:hAnsi="Times New Roman" w:cs="Times New Roman"/>
          <w:sz w:val="28"/>
          <w:szCs w:val="28"/>
        </w:rPr>
        <w:t xml:space="preserve">Анализ законодательства выявил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сходства и </w:t>
      </w:r>
      <w:r w:rsidRPr="008F2568">
        <w:rPr>
          <w:rFonts w:ascii="Times New Roman" w:hAnsi="Times New Roman" w:cs="Times New Roman"/>
          <w:sz w:val="28"/>
          <w:szCs w:val="28"/>
        </w:rPr>
        <w:t xml:space="preserve">различия </w:t>
      </w:r>
      <w:r w:rsidR="0095565D" w:rsidRPr="0095565D">
        <w:rPr>
          <w:rFonts w:ascii="Times New Roman" w:hAnsi="Times New Roman" w:cs="Times New Roman"/>
          <w:sz w:val="28"/>
          <w:szCs w:val="28"/>
        </w:rPr>
        <w:t>в подходах к регулированию миграционных процессов</w:t>
      </w:r>
      <w:r w:rsidRPr="008F2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815F3" w14:textId="015B7E80" w:rsidR="00AA211C" w:rsidRPr="000B2509" w:rsidRDefault="00EB3FD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С</w:t>
      </w:r>
      <w:r w:rsidR="00AA211C" w:rsidRPr="000B2509">
        <w:rPr>
          <w:rFonts w:ascii="Times New Roman" w:hAnsi="Times New Roman" w:cs="Times New Roman"/>
          <w:sz w:val="28"/>
          <w:szCs w:val="28"/>
        </w:rPr>
        <w:t xml:space="preserve">траны сохранили </w:t>
      </w:r>
      <w:r w:rsidR="00AA211C" w:rsidRPr="000B2509">
        <w:rPr>
          <w:rFonts w:ascii="Times New Roman" w:hAnsi="Times New Roman" w:cs="Times New Roman"/>
          <w:b/>
          <w:bCs/>
          <w:sz w:val="28"/>
          <w:szCs w:val="28"/>
        </w:rPr>
        <w:t>регистрационный учет по месту пребывания</w:t>
      </w:r>
      <w:r w:rsidR="00DF3F33" w:rsidRPr="000B2509">
        <w:rPr>
          <w:rFonts w:ascii="Times New Roman" w:hAnsi="Times New Roman" w:cs="Times New Roman"/>
          <w:sz w:val="28"/>
          <w:szCs w:val="28"/>
        </w:rPr>
        <w:t>.</w:t>
      </w:r>
      <w:r w:rsidR="00390AEC" w:rsidRPr="000B2509">
        <w:rPr>
          <w:rFonts w:ascii="Times New Roman" w:hAnsi="Times New Roman" w:cs="Times New Roman"/>
          <w:sz w:val="28"/>
          <w:szCs w:val="28"/>
        </w:rPr>
        <w:t xml:space="preserve"> Во всех странах СНГ обязательна постановка на миграционный уче</w:t>
      </w:r>
      <w:r w:rsidRPr="000B2509">
        <w:rPr>
          <w:rFonts w:ascii="Times New Roman" w:hAnsi="Times New Roman" w:cs="Times New Roman"/>
          <w:sz w:val="28"/>
          <w:szCs w:val="28"/>
        </w:rPr>
        <w:t xml:space="preserve">т. </w:t>
      </w:r>
      <w:r w:rsidR="002D73B1" w:rsidRPr="000B2509">
        <w:rPr>
          <w:rFonts w:ascii="Times New Roman" w:hAnsi="Times New Roman" w:cs="Times New Roman"/>
          <w:sz w:val="28"/>
          <w:szCs w:val="28"/>
        </w:rPr>
        <w:t>Даты постановки варьируются в зависимости от национального законодательства</w:t>
      </w:r>
      <w:r w:rsidR="002D3D3A" w:rsidRPr="000B2509">
        <w:rPr>
          <w:rFonts w:ascii="Times New Roman" w:hAnsi="Times New Roman" w:cs="Times New Roman"/>
          <w:sz w:val="28"/>
          <w:szCs w:val="28"/>
        </w:rPr>
        <w:t xml:space="preserve"> и отдельных договоров между государствами</w:t>
      </w:r>
      <w:r w:rsidR="002D73B1" w:rsidRPr="000B2509">
        <w:rPr>
          <w:rFonts w:ascii="Times New Roman" w:hAnsi="Times New Roman" w:cs="Times New Roman"/>
          <w:sz w:val="28"/>
          <w:szCs w:val="28"/>
        </w:rPr>
        <w:t xml:space="preserve"> и составляют </w:t>
      </w:r>
      <w:r w:rsidR="003D378E" w:rsidRPr="000B2509">
        <w:rPr>
          <w:rFonts w:ascii="Times New Roman" w:hAnsi="Times New Roman" w:cs="Times New Roman"/>
          <w:sz w:val="28"/>
          <w:szCs w:val="28"/>
        </w:rPr>
        <w:t xml:space="preserve">от </w:t>
      </w:r>
      <w:r w:rsidR="002D73B1" w:rsidRPr="000B2509">
        <w:rPr>
          <w:rFonts w:ascii="Times New Roman" w:hAnsi="Times New Roman" w:cs="Times New Roman"/>
          <w:sz w:val="28"/>
          <w:szCs w:val="28"/>
        </w:rPr>
        <w:t>3 (Туркменистан)</w:t>
      </w:r>
      <w:r w:rsidR="00D33CF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3D378E" w:rsidRPr="000B2509">
        <w:rPr>
          <w:rFonts w:ascii="Times New Roman" w:hAnsi="Times New Roman" w:cs="Times New Roman"/>
          <w:sz w:val="28"/>
          <w:szCs w:val="28"/>
        </w:rPr>
        <w:t xml:space="preserve"> до 90 дней (Россия-Белорус</w:t>
      </w:r>
      <w:r w:rsidR="002006FD" w:rsidRPr="000B2509">
        <w:rPr>
          <w:rFonts w:ascii="Times New Roman" w:hAnsi="Times New Roman" w:cs="Times New Roman"/>
          <w:sz w:val="28"/>
          <w:szCs w:val="28"/>
        </w:rPr>
        <w:t>с</w:t>
      </w:r>
      <w:r w:rsidR="003D378E" w:rsidRPr="000B2509">
        <w:rPr>
          <w:rFonts w:ascii="Times New Roman" w:hAnsi="Times New Roman" w:cs="Times New Roman"/>
          <w:sz w:val="28"/>
          <w:szCs w:val="28"/>
        </w:rPr>
        <w:t>ия)</w:t>
      </w:r>
      <w:r w:rsidR="008F47F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3D378E" w:rsidRPr="000B2509">
        <w:rPr>
          <w:rFonts w:ascii="Times New Roman" w:hAnsi="Times New Roman" w:cs="Times New Roman"/>
          <w:sz w:val="28"/>
          <w:szCs w:val="28"/>
        </w:rPr>
        <w:t>.</w:t>
      </w:r>
      <w:r w:rsidR="00435C66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101880" w:rsidRPr="000B2509">
        <w:rPr>
          <w:rFonts w:ascii="Times New Roman" w:hAnsi="Times New Roman" w:cs="Times New Roman"/>
          <w:sz w:val="28"/>
          <w:szCs w:val="28"/>
        </w:rPr>
        <w:t>С</w:t>
      </w:r>
      <w:r w:rsidR="00435C66" w:rsidRPr="000B2509">
        <w:rPr>
          <w:rFonts w:ascii="Times New Roman" w:hAnsi="Times New Roman" w:cs="Times New Roman"/>
          <w:sz w:val="28"/>
          <w:szCs w:val="28"/>
        </w:rPr>
        <w:t xml:space="preserve">роки временного пребывания иностранцем на территории </w:t>
      </w:r>
      <w:r w:rsidR="00D019FB" w:rsidRPr="000B2509">
        <w:rPr>
          <w:rFonts w:ascii="Times New Roman" w:hAnsi="Times New Roman" w:cs="Times New Roman"/>
          <w:sz w:val="28"/>
          <w:szCs w:val="28"/>
        </w:rPr>
        <w:t>другого</w:t>
      </w:r>
      <w:r w:rsidR="00435C66" w:rsidRPr="000B2509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D019FB" w:rsidRPr="000B2509">
        <w:rPr>
          <w:rFonts w:ascii="Times New Roman" w:hAnsi="Times New Roman" w:cs="Times New Roman"/>
          <w:sz w:val="28"/>
          <w:szCs w:val="28"/>
        </w:rPr>
        <w:t xml:space="preserve">отличаются от сроков постановки на учет и составляют от </w:t>
      </w:r>
      <w:r w:rsidR="00395D19" w:rsidRPr="000B2509">
        <w:rPr>
          <w:rFonts w:ascii="Times New Roman" w:hAnsi="Times New Roman" w:cs="Times New Roman"/>
          <w:sz w:val="28"/>
          <w:szCs w:val="28"/>
        </w:rPr>
        <w:t>3</w:t>
      </w:r>
      <w:r w:rsidR="0014375A" w:rsidRPr="000B2509">
        <w:rPr>
          <w:rFonts w:ascii="Times New Roman" w:hAnsi="Times New Roman" w:cs="Times New Roman"/>
          <w:sz w:val="28"/>
          <w:szCs w:val="28"/>
        </w:rPr>
        <w:t xml:space="preserve"> дней</w:t>
      </w:r>
      <w:r w:rsidR="00D019FB" w:rsidRPr="000B2509">
        <w:rPr>
          <w:rFonts w:ascii="Times New Roman" w:hAnsi="Times New Roman" w:cs="Times New Roman"/>
          <w:sz w:val="28"/>
          <w:szCs w:val="28"/>
        </w:rPr>
        <w:t xml:space="preserve"> (</w:t>
      </w:r>
      <w:r w:rsidR="00395D19" w:rsidRPr="000B2509">
        <w:rPr>
          <w:rFonts w:ascii="Times New Roman" w:hAnsi="Times New Roman" w:cs="Times New Roman"/>
          <w:sz w:val="28"/>
          <w:szCs w:val="28"/>
        </w:rPr>
        <w:t>Туркменистан</w:t>
      </w:r>
      <w:r w:rsidR="00D019FB" w:rsidRPr="000B2509">
        <w:rPr>
          <w:rFonts w:ascii="Times New Roman" w:hAnsi="Times New Roman" w:cs="Times New Roman"/>
          <w:sz w:val="28"/>
          <w:szCs w:val="28"/>
        </w:rPr>
        <w:t>)</w:t>
      </w:r>
      <w:r w:rsidR="00BA44E1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D019FB" w:rsidRPr="000B2509">
        <w:rPr>
          <w:rFonts w:ascii="Times New Roman" w:hAnsi="Times New Roman" w:cs="Times New Roman"/>
          <w:sz w:val="28"/>
          <w:szCs w:val="28"/>
        </w:rPr>
        <w:t xml:space="preserve"> до 180 дней (Армения)</w:t>
      </w:r>
      <w:r w:rsidR="00BA44E1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D019FB" w:rsidRPr="000B2509">
        <w:rPr>
          <w:rFonts w:ascii="Times New Roman" w:hAnsi="Times New Roman" w:cs="Times New Roman"/>
          <w:sz w:val="28"/>
          <w:szCs w:val="28"/>
        </w:rPr>
        <w:t>.</w:t>
      </w:r>
      <w:r w:rsidR="00767356" w:rsidRPr="000B25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F89037" w14:textId="762C9476" w:rsidR="00035852" w:rsidRPr="000B2509" w:rsidRDefault="007E5140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Временный в</w:t>
      </w:r>
      <w:r w:rsidR="003165A5" w:rsidRPr="000B2509">
        <w:rPr>
          <w:rFonts w:ascii="Times New Roman" w:hAnsi="Times New Roman" w:cs="Times New Roman"/>
          <w:b/>
          <w:bCs/>
          <w:sz w:val="28"/>
          <w:szCs w:val="28"/>
        </w:rPr>
        <w:t>ид на жительство</w:t>
      </w:r>
      <w:r w:rsidR="001616A9" w:rsidRPr="000B2509">
        <w:rPr>
          <w:rFonts w:ascii="Times New Roman" w:hAnsi="Times New Roman" w:cs="Times New Roman"/>
          <w:sz w:val="28"/>
          <w:szCs w:val="28"/>
        </w:rPr>
        <w:t xml:space="preserve"> (ВНЖ)</w:t>
      </w:r>
      <w:r w:rsidR="003165A5" w:rsidRPr="000B2509">
        <w:rPr>
          <w:rFonts w:ascii="Times New Roman" w:hAnsi="Times New Roman" w:cs="Times New Roman"/>
          <w:sz w:val="28"/>
          <w:szCs w:val="28"/>
        </w:rPr>
        <w:t xml:space="preserve"> выдается сроком от 1 года и по общему правилу может быть продлен. </w:t>
      </w:r>
      <w:r w:rsidRPr="000B2509">
        <w:rPr>
          <w:rFonts w:ascii="Times New Roman" w:hAnsi="Times New Roman" w:cs="Times New Roman"/>
          <w:sz w:val="28"/>
          <w:szCs w:val="28"/>
        </w:rPr>
        <w:t xml:space="preserve">Виды временного вида на жительства определяются исходя из цели пребывания в стране – учебный, рабочий, воссоединение с семьей, инвестиционный. </w:t>
      </w:r>
      <w:r w:rsidR="0041644A" w:rsidRPr="000B2509">
        <w:rPr>
          <w:rFonts w:ascii="Times New Roman" w:hAnsi="Times New Roman" w:cs="Times New Roman"/>
          <w:sz w:val="28"/>
          <w:szCs w:val="28"/>
        </w:rPr>
        <w:t>Национальным законодательством п</w:t>
      </w:r>
      <w:r w:rsidR="003165A5" w:rsidRPr="000B2509">
        <w:rPr>
          <w:rFonts w:ascii="Times New Roman" w:hAnsi="Times New Roman" w:cs="Times New Roman"/>
          <w:sz w:val="28"/>
          <w:szCs w:val="28"/>
        </w:rPr>
        <w:t>редусмотрено получение в упрощенном порядке вида на жительство в случае осуществления инвестиций в принимающей стране</w:t>
      </w:r>
      <w:r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B34E11" w:rsidRPr="000B2509">
        <w:rPr>
          <w:rFonts w:ascii="Times New Roman" w:hAnsi="Times New Roman" w:cs="Times New Roman"/>
          <w:sz w:val="28"/>
          <w:szCs w:val="28"/>
        </w:rPr>
        <w:t>В</w:t>
      </w:r>
      <w:r w:rsidRPr="000B2509">
        <w:rPr>
          <w:rFonts w:ascii="Times New Roman" w:hAnsi="Times New Roman" w:cs="Times New Roman"/>
          <w:sz w:val="28"/>
          <w:szCs w:val="28"/>
        </w:rPr>
        <w:t xml:space="preserve"> ряде стран предусматриваются специальные режимы не только для инвесторов и бизнесменов, но и для высококвалифицированных мигрантов. </w:t>
      </w:r>
      <w:r w:rsidR="00182E5F" w:rsidRPr="000B2509">
        <w:rPr>
          <w:rFonts w:ascii="Times New Roman" w:hAnsi="Times New Roman" w:cs="Times New Roman"/>
          <w:sz w:val="28"/>
          <w:szCs w:val="28"/>
        </w:rPr>
        <w:t>Например, в</w:t>
      </w:r>
      <w:r w:rsidRPr="000B2509">
        <w:rPr>
          <w:rFonts w:ascii="Times New Roman" w:hAnsi="Times New Roman" w:cs="Times New Roman"/>
          <w:sz w:val="28"/>
          <w:szCs w:val="28"/>
        </w:rPr>
        <w:t xml:space="preserve"> Азербайджане</w:t>
      </w:r>
      <w:r w:rsidR="00A031AA" w:rsidRPr="000B2509">
        <w:rPr>
          <w:rFonts w:ascii="Times New Roman" w:hAnsi="Times New Roman" w:cs="Times New Roman"/>
          <w:sz w:val="28"/>
          <w:szCs w:val="28"/>
        </w:rPr>
        <w:t xml:space="preserve"> таким мигрантам временный вид на жительство выдается сроком</w:t>
      </w:r>
      <w:r w:rsidR="00182E5F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Pr="000B2509">
        <w:rPr>
          <w:rFonts w:ascii="Times New Roman" w:hAnsi="Times New Roman" w:cs="Times New Roman"/>
          <w:sz w:val="28"/>
          <w:szCs w:val="28"/>
        </w:rPr>
        <w:t xml:space="preserve">до 3 лет </w:t>
      </w:r>
      <w:r w:rsidR="00A031AA" w:rsidRPr="000B2509">
        <w:rPr>
          <w:rFonts w:ascii="Times New Roman" w:hAnsi="Times New Roman" w:cs="Times New Roman"/>
          <w:sz w:val="28"/>
          <w:szCs w:val="28"/>
        </w:rPr>
        <w:t>с возможностью последующего</w:t>
      </w:r>
      <w:r w:rsidRPr="000B2509">
        <w:rPr>
          <w:rFonts w:ascii="Times New Roman" w:hAnsi="Times New Roman" w:cs="Times New Roman"/>
          <w:sz w:val="28"/>
          <w:szCs w:val="28"/>
        </w:rPr>
        <w:t xml:space="preserve"> продлени</w:t>
      </w:r>
      <w:r w:rsidR="00A031AA" w:rsidRPr="000B2509">
        <w:rPr>
          <w:rFonts w:ascii="Times New Roman" w:hAnsi="Times New Roman" w:cs="Times New Roman"/>
          <w:sz w:val="28"/>
          <w:szCs w:val="28"/>
        </w:rPr>
        <w:t>я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A031AA" w:rsidRPr="000B250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B2509">
        <w:rPr>
          <w:rFonts w:ascii="Times New Roman" w:hAnsi="Times New Roman" w:cs="Times New Roman"/>
          <w:sz w:val="28"/>
          <w:szCs w:val="28"/>
        </w:rPr>
        <w:t>до 3 лет</w:t>
      </w:r>
      <w:r w:rsidR="00611ADB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A031AA" w:rsidRPr="000B2509">
        <w:rPr>
          <w:rFonts w:ascii="Times New Roman" w:hAnsi="Times New Roman" w:cs="Times New Roman"/>
          <w:sz w:val="28"/>
          <w:szCs w:val="28"/>
        </w:rPr>
        <w:t>.</w:t>
      </w:r>
      <w:r w:rsidR="0039709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527322" w:rsidRPr="000B2509">
        <w:rPr>
          <w:rFonts w:ascii="Times New Roman" w:hAnsi="Times New Roman" w:cs="Times New Roman"/>
          <w:sz w:val="28"/>
          <w:szCs w:val="28"/>
        </w:rPr>
        <w:t>В Узбекистане, Армении, Белору</w:t>
      </w:r>
      <w:r w:rsidR="002006FD" w:rsidRPr="000B2509">
        <w:rPr>
          <w:rFonts w:ascii="Times New Roman" w:hAnsi="Times New Roman" w:cs="Times New Roman"/>
          <w:sz w:val="28"/>
          <w:szCs w:val="28"/>
        </w:rPr>
        <w:t>с</w:t>
      </w:r>
      <w:r w:rsidR="00527322" w:rsidRPr="000B2509">
        <w:rPr>
          <w:rFonts w:ascii="Times New Roman" w:hAnsi="Times New Roman" w:cs="Times New Roman"/>
          <w:sz w:val="28"/>
          <w:szCs w:val="28"/>
        </w:rPr>
        <w:t xml:space="preserve">сии, </w:t>
      </w:r>
      <w:r w:rsidR="00950BFC" w:rsidRPr="000B2509">
        <w:rPr>
          <w:rFonts w:ascii="Times New Roman" w:hAnsi="Times New Roman" w:cs="Times New Roman"/>
          <w:sz w:val="28"/>
          <w:szCs w:val="28"/>
        </w:rPr>
        <w:t>России, Казахстане, Кыргызстане также действуют упрощенные программы получения вида на жительство и как правило требу</w:t>
      </w:r>
      <w:r w:rsidR="00460627" w:rsidRPr="000B2509">
        <w:rPr>
          <w:rFonts w:ascii="Times New Roman" w:hAnsi="Times New Roman" w:cs="Times New Roman"/>
          <w:sz w:val="28"/>
          <w:szCs w:val="28"/>
        </w:rPr>
        <w:t>ю</w:t>
      </w:r>
      <w:r w:rsidR="00950BFC" w:rsidRPr="000B2509">
        <w:rPr>
          <w:rFonts w:ascii="Times New Roman" w:hAnsi="Times New Roman" w:cs="Times New Roman"/>
          <w:sz w:val="28"/>
          <w:szCs w:val="28"/>
        </w:rPr>
        <w:t xml:space="preserve">т приглашения от работодателя или трудового договора с местной компанией. </w:t>
      </w:r>
    </w:p>
    <w:p w14:paraId="0B829137" w14:textId="47EC4544" w:rsidR="00556D91" w:rsidRPr="000B2509" w:rsidRDefault="001616A9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О</w:t>
      </w:r>
      <w:r w:rsidR="00046D93" w:rsidRPr="000B2509">
        <w:rPr>
          <w:rFonts w:ascii="Times New Roman" w:hAnsi="Times New Roman" w:cs="Times New Roman"/>
          <w:sz w:val="28"/>
          <w:szCs w:val="28"/>
        </w:rPr>
        <w:t xml:space="preserve">динаково предусматривается </w:t>
      </w:r>
      <w:r w:rsidR="00AD3E48" w:rsidRPr="000B2509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="00046D93" w:rsidRPr="000B2509">
        <w:rPr>
          <w:rFonts w:ascii="Times New Roman" w:hAnsi="Times New Roman" w:cs="Times New Roman"/>
          <w:sz w:val="28"/>
          <w:szCs w:val="28"/>
        </w:rPr>
        <w:t>о</w:t>
      </w:r>
      <w:r w:rsidRPr="000B2509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046D93" w:rsidRPr="000B2509">
        <w:rPr>
          <w:rFonts w:ascii="Times New Roman" w:hAnsi="Times New Roman" w:cs="Times New Roman"/>
          <w:b/>
          <w:bCs/>
          <w:sz w:val="28"/>
          <w:szCs w:val="28"/>
        </w:rPr>
        <w:t>постоянного проживания иностранца</w:t>
      </w:r>
      <w:r w:rsidR="00397090" w:rsidRPr="000B2509">
        <w:rPr>
          <w:rFonts w:ascii="Times New Roman" w:hAnsi="Times New Roman" w:cs="Times New Roman"/>
          <w:sz w:val="28"/>
          <w:szCs w:val="28"/>
        </w:rPr>
        <w:t xml:space="preserve"> (ПМЖ)</w:t>
      </w:r>
      <w:r w:rsidR="00046D93" w:rsidRPr="000B2509">
        <w:rPr>
          <w:rFonts w:ascii="Times New Roman" w:hAnsi="Times New Roman" w:cs="Times New Roman"/>
          <w:sz w:val="28"/>
          <w:szCs w:val="28"/>
        </w:rPr>
        <w:t xml:space="preserve"> на территории другого государства</w:t>
      </w:r>
      <w:r w:rsidR="000A1845" w:rsidRPr="000B2509">
        <w:rPr>
          <w:rFonts w:ascii="Times New Roman" w:hAnsi="Times New Roman" w:cs="Times New Roman"/>
          <w:sz w:val="28"/>
          <w:szCs w:val="28"/>
        </w:rPr>
        <w:t>.</w:t>
      </w:r>
      <w:r w:rsidR="00B70DF4" w:rsidRPr="000B2509">
        <w:rPr>
          <w:rFonts w:ascii="Times New Roman" w:hAnsi="Times New Roman" w:cs="Times New Roman"/>
          <w:sz w:val="28"/>
          <w:szCs w:val="28"/>
        </w:rPr>
        <w:t xml:space="preserve"> Согласно национальным законодательствам,</w:t>
      </w:r>
      <w:r w:rsidR="00907730" w:rsidRPr="000B2509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1A4463" w:rsidRPr="000B2509">
        <w:rPr>
          <w:rFonts w:ascii="Times New Roman" w:hAnsi="Times New Roman" w:cs="Times New Roman"/>
          <w:sz w:val="28"/>
          <w:szCs w:val="28"/>
        </w:rPr>
        <w:t>е</w:t>
      </w:r>
      <w:r w:rsidR="00907730" w:rsidRPr="000B2509">
        <w:rPr>
          <w:rFonts w:ascii="Times New Roman" w:hAnsi="Times New Roman" w:cs="Times New Roman"/>
          <w:sz w:val="28"/>
          <w:szCs w:val="28"/>
        </w:rPr>
        <w:t xml:space="preserve"> права на постоянное проживание по общим правилам возможно </w:t>
      </w:r>
      <w:r w:rsidR="00A76194" w:rsidRPr="00A76194">
        <w:rPr>
          <w:rFonts w:ascii="Times New Roman" w:hAnsi="Times New Roman" w:cs="Times New Roman"/>
          <w:sz w:val="28"/>
          <w:szCs w:val="28"/>
        </w:rPr>
        <w:t>после предварительного проживания (на основании РВП в России) от 1 года</w:t>
      </w:r>
      <w:r w:rsidR="00D02E61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2802F8" w:rsidRPr="000B2509">
        <w:rPr>
          <w:rFonts w:ascii="Times New Roman" w:hAnsi="Times New Roman" w:cs="Times New Roman"/>
          <w:sz w:val="28"/>
          <w:szCs w:val="28"/>
        </w:rPr>
        <w:t xml:space="preserve"> до 5 лет (</w:t>
      </w:r>
      <w:r w:rsidR="00136614" w:rsidRPr="000B2509">
        <w:rPr>
          <w:rFonts w:ascii="Times New Roman" w:hAnsi="Times New Roman" w:cs="Times New Roman"/>
          <w:sz w:val="28"/>
          <w:szCs w:val="28"/>
        </w:rPr>
        <w:t>Белору</w:t>
      </w:r>
      <w:r w:rsidR="002006FD" w:rsidRPr="000B2509">
        <w:rPr>
          <w:rFonts w:ascii="Times New Roman" w:hAnsi="Times New Roman" w:cs="Times New Roman"/>
          <w:sz w:val="28"/>
          <w:szCs w:val="28"/>
        </w:rPr>
        <w:t>с</w:t>
      </w:r>
      <w:r w:rsidR="00136614" w:rsidRPr="000B2509">
        <w:rPr>
          <w:rFonts w:ascii="Times New Roman" w:hAnsi="Times New Roman" w:cs="Times New Roman"/>
          <w:sz w:val="28"/>
          <w:szCs w:val="28"/>
        </w:rPr>
        <w:t>сия,</w:t>
      </w:r>
      <w:r w:rsidR="008D65EB" w:rsidRPr="000B2509">
        <w:rPr>
          <w:rFonts w:ascii="Times New Roman" w:hAnsi="Times New Roman" w:cs="Times New Roman"/>
          <w:sz w:val="28"/>
          <w:szCs w:val="28"/>
        </w:rPr>
        <w:t xml:space="preserve"> Узбекистан, Таджикистан</w:t>
      </w:r>
      <w:r w:rsidR="002802F8" w:rsidRPr="000B2509">
        <w:rPr>
          <w:rFonts w:ascii="Times New Roman" w:hAnsi="Times New Roman" w:cs="Times New Roman"/>
          <w:sz w:val="28"/>
          <w:szCs w:val="28"/>
        </w:rPr>
        <w:t>)</w:t>
      </w:r>
      <w:r w:rsidR="00907730" w:rsidRPr="000B2509">
        <w:rPr>
          <w:rFonts w:ascii="Times New Roman" w:hAnsi="Times New Roman" w:cs="Times New Roman"/>
          <w:sz w:val="28"/>
          <w:szCs w:val="28"/>
        </w:rPr>
        <w:t>, подтверждения финансовой обеспеченности (</w:t>
      </w:r>
      <w:r w:rsidR="00DE103B" w:rsidRPr="000B2509">
        <w:rPr>
          <w:rFonts w:ascii="Times New Roman" w:hAnsi="Times New Roman" w:cs="Times New Roman"/>
          <w:sz w:val="28"/>
          <w:szCs w:val="28"/>
        </w:rPr>
        <w:t>справка о доходах, выписка из банковского счета</w:t>
      </w:r>
      <w:r w:rsidR="00907730" w:rsidRPr="000B2509">
        <w:rPr>
          <w:rFonts w:ascii="Times New Roman" w:hAnsi="Times New Roman" w:cs="Times New Roman"/>
          <w:sz w:val="28"/>
          <w:szCs w:val="28"/>
        </w:rPr>
        <w:t>)</w:t>
      </w:r>
      <w:r w:rsidR="00DE103B" w:rsidRPr="000B2509">
        <w:rPr>
          <w:rFonts w:ascii="Times New Roman" w:hAnsi="Times New Roman" w:cs="Times New Roman"/>
          <w:sz w:val="28"/>
          <w:szCs w:val="28"/>
        </w:rPr>
        <w:t>, отсутствие судимостей (в том числе нарушений миграционного законодательства). Также знание государственного языка и владение жильем являются существенным преимуществом для получения такого разрешения.</w:t>
      </w:r>
      <w:r w:rsidR="00B70DF4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907730" w:rsidRPr="000B2509">
        <w:rPr>
          <w:rFonts w:ascii="Times New Roman" w:hAnsi="Times New Roman" w:cs="Times New Roman"/>
          <w:sz w:val="28"/>
          <w:szCs w:val="28"/>
        </w:rPr>
        <w:t>Р</w:t>
      </w:r>
      <w:r w:rsidR="00B70DF4" w:rsidRPr="000B2509">
        <w:rPr>
          <w:rFonts w:ascii="Times New Roman" w:hAnsi="Times New Roman" w:cs="Times New Roman"/>
          <w:sz w:val="28"/>
          <w:szCs w:val="28"/>
        </w:rPr>
        <w:t>еализация права на постоянное проживание имеет особенности и исключения</w:t>
      </w:r>
      <w:r w:rsidR="00190472" w:rsidRPr="000B2509">
        <w:rPr>
          <w:rFonts w:ascii="Times New Roman" w:hAnsi="Times New Roman" w:cs="Times New Roman"/>
          <w:sz w:val="28"/>
          <w:szCs w:val="28"/>
        </w:rPr>
        <w:t>,</w:t>
      </w:r>
      <w:r w:rsidR="00327E6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E02821" w:rsidRPr="000B2509">
        <w:rPr>
          <w:rFonts w:ascii="Times New Roman" w:hAnsi="Times New Roman" w:cs="Times New Roman"/>
          <w:sz w:val="28"/>
          <w:szCs w:val="28"/>
        </w:rPr>
        <w:t>например брак с гражданином страны во всех случаях является основанием для ускоренного порядка получения ПМЖ. Особые правила распространяются на инвесторов, высококвалифицированных специалистов и репатриантов</w:t>
      </w:r>
      <w:r w:rsidR="00D67FAF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1E025E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33F9A" w14:textId="6A2AEAE7" w:rsidR="003331B0" w:rsidRPr="000B2509" w:rsidRDefault="00D67FA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Для репатриантов и соотечественников национальными законодательствами созданы </w:t>
      </w:r>
      <w:r w:rsidRPr="000B2509">
        <w:rPr>
          <w:rFonts w:ascii="Times New Roman" w:hAnsi="Times New Roman" w:cs="Times New Roman"/>
          <w:i/>
          <w:iCs/>
          <w:sz w:val="28"/>
          <w:szCs w:val="28"/>
        </w:rPr>
        <w:t>специальные программы</w:t>
      </w:r>
      <w:r w:rsidRPr="000B2509">
        <w:rPr>
          <w:rFonts w:ascii="Times New Roman" w:hAnsi="Times New Roman" w:cs="Times New Roman"/>
          <w:sz w:val="28"/>
          <w:szCs w:val="28"/>
        </w:rPr>
        <w:t xml:space="preserve"> получения ПМЖ</w:t>
      </w:r>
      <w:r w:rsidR="00327E62" w:rsidRPr="000B250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7E6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B70DF4" w:rsidRPr="000B2509">
        <w:rPr>
          <w:rFonts w:ascii="Times New Roman" w:hAnsi="Times New Roman" w:cs="Times New Roman"/>
          <w:sz w:val="28"/>
          <w:szCs w:val="28"/>
        </w:rPr>
        <w:t xml:space="preserve">Например, в Российской Федерации действует Государственная программа по оказанию содействия добровольному переселению в </w:t>
      </w:r>
      <w:r w:rsidR="003331B0" w:rsidRPr="000B2509">
        <w:rPr>
          <w:rFonts w:ascii="Times New Roman" w:hAnsi="Times New Roman" w:cs="Times New Roman"/>
          <w:sz w:val="28"/>
          <w:szCs w:val="28"/>
        </w:rPr>
        <w:t>Р</w:t>
      </w:r>
      <w:r w:rsidR="00B70DF4" w:rsidRPr="000B2509">
        <w:rPr>
          <w:rFonts w:ascii="Times New Roman" w:hAnsi="Times New Roman" w:cs="Times New Roman"/>
          <w:sz w:val="28"/>
          <w:szCs w:val="28"/>
        </w:rPr>
        <w:t xml:space="preserve">оссийскую </w:t>
      </w:r>
      <w:r w:rsidR="003331B0" w:rsidRPr="000B2509">
        <w:rPr>
          <w:rFonts w:ascii="Times New Roman" w:hAnsi="Times New Roman" w:cs="Times New Roman"/>
          <w:sz w:val="28"/>
          <w:szCs w:val="28"/>
        </w:rPr>
        <w:t>Ф</w:t>
      </w:r>
      <w:r w:rsidR="00B70DF4" w:rsidRPr="000B2509">
        <w:rPr>
          <w:rFonts w:ascii="Times New Roman" w:hAnsi="Times New Roman" w:cs="Times New Roman"/>
          <w:sz w:val="28"/>
          <w:szCs w:val="28"/>
        </w:rPr>
        <w:t>едерацию соотечественников, проживающих за рубежом</w:t>
      </w:r>
      <w:r w:rsidR="00B70DF4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767356" w:rsidRPr="000B2509">
        <w:rPr>
          <w:rFonts w:ascii="Times New Roman" w:hAnsi="Times New Roman" w:cs="Times New Roman"/>
          <w:sz w:val="28"/>
          <w:szCs w:val="28"/>
        </w:rPr>
        <w:t xml:space="preserve">, которая предусматривает право участника программы на получение разрешения на временное проживание вне квот, вида на жительство, а также на приобретение гражданства Российской </w:t>
      </w:r>
      <w:r w:rsidR="00767356" w:rsidRPr="000B2509">
        <w:rPr>
          <w:rFonts w:ascii="Times New Roman" w:hAnsi="Times New Roman" w:cs="Times New Roman"/>
          <w:sz w:val="28"/>
          <w:szCs w:val="28"/>
        </w:rPr>
        <w:lastRenderedPageBreak/>
        <w:t>Федерации в упрощенном порядке в соответствии с законодательством Российской Федерации о гражданстве Российской Федерации.</w:t>
      </w:r>
      <w:r w:rsidR="003331B0" w:rsidRPr="000B2509">
        <w:rPr>
          <w:rFonts w:ascii="Times New Roman" w:hAnsi="Times New Roman" w:cs="Times New Roman"/>
          <w:sz w:val="28"/>
          <w:szCs w:val="28"/>
        </w:rPr>
        <w:t xml:space="preserve"> Похожая программа</w:t>
      </w:r>
      <w:r w:rsidR="00912FF8" w:rsidRPr="000B2509">
        <w:rPr>
          <w:rFonts w:ascii="Times New Roman" w:hAnsi="Times New Roman" w:cs="Times New Roman"/>
          <w:sz w:val="28"/>
          <w:szCs w:val="28"/>
        </w:rPr>
        <w:t>,</w:t>
      </w:r>
      <w:r w:rsidR="0027548A" w:rsidRPr="000B2509">
        <w:rPr>
          <w:rFonts w:ascii="Times New Roman" w:hAnsi="Times New Roman" w:cs="Times New Roman"/>
          <w:sz w:val="28"/>
          <w:szCs w:val="28"/>
        </w:rPr>
        <w:t xml:space="preserve"> предусматривающая упрощённый процесс получения гражданства</w:t>
      </w:r>
      <w:r w:rsidR="003331B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7548A" w:rsidRPr="000B2509">
        <w:rPr>
          <w:rFonts w:ascii="Times New Roman" w:hAnsi="Times New Roman" w:cs="Times New Roman"/>
          <w:sz w:val="28"/>
          <w:szCs w:val="28"/>
        </w:rPr>
        <w:t>этническими казахами и их семьями</w:t>
      </w:r>
      <w:r w:rsidR="00FB07C9" w:rsidRPr="000B2509">
        <w:rPr>
          <w:rFonts w:ascii="Times New Roman" w:hAnsi="Times New Roman" w:cs="Times New Roman"/>
          <w:sz w:val="28"/>
          <w:szCs w:val="28"/>
        </w:rPr>
        <w:t>, ранее не состоявшими в гражданстве Республики Казахстан</w:t>
      </w:r>
      <w:r w:rsidR="00912FF8" w:rsidRPr="000B2509">
        <w:rPr>
          <w:rFonts w:ascii="Times New Roman" w:hAnsi="Times New Roman" w:cs="Times New Roman"/>
          <w:sz w:val="28"/>
          <w:szCs w:val="28"/>
        </w:rPr>
        <w:t>,</w:t>
      </w:r>
      <w:r w:rsidR="0027548A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331B0" w:rsidRPr="000B2509">
        <w:rPr>
          <w:rFonts w:ascii="Times New Roman" w:hAnsi="Times New Roman" w:cs="Times New Roman"/>
          <w:sz w:val="28"/>
          <w:szCs w:val="28"/>
        </w:rPr>
        <w:t xml:space="preserve">реализуется в </w:t>
      </w:r>
      <w:r w:rsidR="00A32836" w:rsidRPr="000B2509">
        <w:rPr>
          <w:rFonts w:ascii="Times New Roman" w:hAnsi="Times New Roman" w:cs="Times New Roman"/>
          <w:sz w:val="28"/>
          <w:szCs w:val="28"/>
        </w:rPr>
        <w:t>Республике Казахстан</w:t>
      </w:r>
      <w:r w:rsidR="0027548A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912FF8" w:rsidRPr="000B2509">
        <w:rPr>
          <w:rFonts w:ascii="Times New Roman" w:hAnsi="Times New Roman" w:cs="Times New Roman"/>
          <w:sz w:val="28"/>
          <w:szCs w:val="28"/>
        </w:rPr>
        <w:t>Она</w:t>
      </w:r>
      <w:r w:rsidR="0027548A" w:rsidRPr="000B250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912FF8" w:rsidRPr="000B2509">
        <w:rPr>
          <w:rFonts w:ascii="Times New Roman" w:hAnsi="Times New Roman" w:cs="Times New Roman"/>
          <w:sz w:val="28"/>
          <w:szCs w:val="28"/>
        </w:rPr>
        <w:t>закрепление за иностранным гражданином</w:t>
      </w:r>
      <w:r w:rsidR="0027548A" w:rsidRPr="000B2509">
        <w:rPr>
          <w:rFonts w:ascii="Times New Roman" w:hAnsi="Times New Roman" w:cs="Times New Roman"/>
          <w:sz w:val="28"/>
          <w:szCs w:val="28"/>
        </w:rPr>
        <w:t xml:space="preserve"> особого статуса – "</w:t>
      </w:r>
      <w:proofErr w:type="spellStart"/>
      <w:r w:rsidR="0027548A" w:rsidRPr="000B2509">
        <w:rPr>
          <w:rFonts w:ascii="Times New Roman" w:hAnsi="Times New Roman" w:cs="Times New Roman"/>
          <w:sz w:val="28"/>
          <w:szCs w:val="28"/>
        </w:rPr>
        <w:t>кандас</w:t>
      </w:r>
      <w:proofErr w:type="spellEnd"/>
      <w:r w:rsidR="0027548A" w:rsidRPr="000B2509">
        <w:rPr>
          <w:rFonts w:ascii="Times New Roman" w:hAnsi="Times New Roman" w:cs="Times New Roman"/>
          <w:sz w:val="28"/>
          <w:szCs w:val="28"/>
        </w:rPr>
        <w:t>"</w:t>
      </w:r>
      <w:r w:rsidR="00540AD0" w:rsidRPr="000B2509">
        <w:rPr>
          <w:rFonts w:ascii="Times New Roman" w:hAnsi="Times New Roman" w:cs="Times New Roman"/>
          <w:sz w:val="28"/>
          <w:szCs w:val="28"/>
        </w:rPr>
        <w:t>, который дает право на социальную защиту, медицинскую помощь, бесплатное обучение в школах и детских садах, а также на поступление в колледжи и вузы в рамках выделенной квоты на территории государства</w:t>
      </w:r>
      <w:r w:rsidR="007650F9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540AD0" w:rsidRPr="000B2509">
        <w:rPr>
          <w:rFonts w:ascii="Times New Roman" w:hAnsi="Times New Roman" w:cs="Times New Roman"/>
          <w:sz w:val="28"/>
          <w:szCs w:val="28"/>
        </w:rPr>
        <w:t>.</w:t>
      </w:r>
      <w:r w:rsidR="00912FF8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D23747" w:rsidRPr="000B2509">
        <w:rPr>
          <w:rFonts w:ascii="Times New Roman" w:hAnsi="Times New Roman" w:cs="Times New Roman"/>
          <w:sz w:val="28"/>
          <w:szCs w:val="28"/>
        </w:rPr>
        <w:t>В Кыргызстане действует аналогичная программа, предусматривающая выдачу статуса «Кайрылман» этническим кыргызам, которые переселяются в страну. Удостоверение кайрылмана является документом, удостоверяющим личность, подтверждающим социальный и правовой статус лица, признанного кайрылманом, являющимся основанием для регистрации по месту пребывания в Кыргызской Республике и получения государственных гарантий</w:t>
      </w:r>
      <w:r w:rsidR="00D23747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D23747" w:rsidRPr="000B2509">
        <w:rPr>
          <w:rFonts w:ascii="Times New Roman" w:hAnsi="Times New Roman" w:cs="Times New Roman"/>
          <w:sz w:val="28"/>
          <w:szCs w:val="28"/>
        </w:rPr>
        <w:t>.</w:t>
      </w:r>
      <w:r w:rsidR="0008346F" w:rsidRPr="000B2509">
        <w:rPr>
          <w:rFonts w:ascii="Times New Roman" w:hAnsi="Times New Roman" w:cs="Times New Roman"/>
          <w:sz w:val="28"/>
          <w:szCs w:val="28"/>
        </w:rPr>
        <w:t xml:space="preserve"> Азербайджанская республика предлагает программы переселения для возвращения </w:t>
      </w:r>
      <w:r w:rsidR="003003D4" w:rsidRPr="000B2509">
        <w:rPr>
          <w:rFonts w:ascii="Times New Roman" w:hAnsi="Times New Roman" w:cs="Times New Roman"/>
          <w:sz w:val="28"/>
          <w:szCs w:val="28"/>
        </w:rPr>
        <w:t>этнических азербайджанцев</w:t>
      </w:r>
      <w:r w:rsidR="0008346F" w:rsidRPr="000B2509">
        <w:rPr>
          <w:rFonts w:ascii="Times New Roman" w:hAnsi="Times New Roman" w:cs="Times New Roman"/>
          <w:sz w:val="28"/>
          <w:szCs w:val="28"/>
        </w:rPr>
        <w:t xml:space="preserve"> из-за рубежа</w:t>
      </w:r>
      <w:r w:rsidR="003003D4" w:rsidRPr="000B2509">
        <w:rPr>
          <w:rFonts w:ascii="Times New Roman" w:hAnsi="Times New Roman" w:cs="Times New Roman"/>
          <w:sz w:val="28"/>
          <w:szCs w:val="28"/>
        </w:rPr>
        <w:t xml:space="preserve"> с последующим упрощенным порядком выдачи гражданства.</w:t>
      </w:r>
      <w:r w:rsidR="0008346F" w:rsidRPr="000B2509">
        <w:rPr>
          <w:rFonts w:ascii="Times New Roman" w:hAnsi="Times New Roman" w:cs="Times New Roman"/>
          <w:sz w:val="28"/>
          <w:szCs w:val="28"/>
        </w:rPr>
        <w:t xml:space="preserve"> Участники таких программ получают гражданство, помощь в жилье, трудоустройстве и адаптации. В Армении иностранцам, которые являются армянами по национальности, доступно получение временного, постоянного либо особого резидентства (на выбор).</w:t>
      </w:r>
      <w:r w:rsidR="008A4563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358FD" w14:textId="77777777" w:rsidR="0088263C" w:rsidRDefault="008A4563" w:rsidP="0088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Особое место среди специальных режимов занимает программа воссоединения семьи, которая действует в Армении, Беларуси, Казахстане, Кыргызстане, России, Таджикистане и Узбекистане. Условия и требования варьируются в зависимости от страны. Как правило такие программы требуют предоставления доказательств родства и выполнения определенных условий (наличие жилья и средств к существованию)</w:t>
      </w:r>
      <w:r w:rsidR="006A726C" w:rsidRPr="000B2509">
        <w:rPr>
          <w:rFonts w:ascii="Times New Roman" w:hAnsi="Times New Roman" w:cs="Times New Roman"/>
          <w:sz w:val="28"/>
          <w:szCs w:val="28"/>
        </w:rPr>
        <w:t>.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25F12" w14:textId="052B63BC" w:rsidR="002728A2" w:rsidRPr="000B2509" w:rsidRDefault="00624F37" w:rsidP="00624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4F37">
        <w:rPr>
          <w:rFonts w:ascii="Times New Roman" w:hAnsi="Times New Roman" w:cs="Times New Roman"/>
          <w:sz w:val="28"/>
          <w:szCs w:val="28"/>
        </w:rPr>
        <w:t xml:space="preserve">о всех странах СНГ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28A2" w:rsidRPr="000B2509">
        <w:rPr>
          <w:rFonts w:ascii="Times New Roman" w:hAnsi="Times New Roman" w:cs="Times New Roman"/>
          <w:sz w:val="28"/>
          <w:szCs w:val="28"/>
        </w:rPr>
        <w:t>аиболее схожим образом</w:t>
      </w:r>
      <w:r w:rsidR="007422B7" w:rsidRPr="007422B7">
        <w:t xml:space="preserve"> </w:t>
      </w:r>
      <w:r w:rsidR="007422B7" w:rsidRPr="007422B7">
        <w:rPr>
          <w:rFonts w:ascii="Times New Roman" w:hAnsi="Times New Roman" w:cs="Times New Roman"/>
          <w:sz w:val="28"/>
          <w:szCs w:val="28"/>
        </w:rPr>
        <w:t>урегулированы</w:t>
      </w:r>
      <w:r w:rsidR="002728A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режимы</w:t>
      </w:r>
      <w:r w:rsidRPr="00624F37">
        <w:t xml:space="preserve"> </w:t>
      </w:r>
      <w:r w:rsidRPr="00624F37">
        <w:rPr>
          <w:rFonts w:ascii="Times New Roman" w:hAnsi="Times New Roman" w:cs="Times New Roman"/>
          <w:sz w:val="28"/>
          <w:szCs w:val="28"/>
        </w:rPr>
        <w:t>предоставления статуса беженца</w:t>
      </w:r>
      <w:r w:rsidR="00E20B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37">
        <w:rPr>
          <w:rFonts w:ascii="Times New Roman" w:hAnsi="Times New Roman" w:cs="Times New Roman"/>
          <w:sz w:val="28"/>
          <w:szCs w:val="28"/>
        </w:rPr>
        <w:t>вынужденного переселенца на территории государства</w:t>
      </w:r>
      <w:r w:rsidR="00E20B92">
        <w:rPr>
          <w:rFonts w:ascii="Times New Roman" w:hAnsi="Times New Roman" w:cs="Times New Roman"/>
          <w:sz w:val="28"/>
          <w:szCs w:val="28"/>
        </w:rPr>
        <w:t>, а также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F37">
        <w:rPr>
          <w:rFonts w:ascii="Times New Roman" w:hAnsi="Times New Roman" w:cs="Times New Roman"/>
          <w:sz w:val="28"/>
          <w:szCs w:val="28"/>
        </w:rPr>
        <w:t>предоставления убежища</w:t>
      </w:r>
      <w:r w:rsidR="002728A2" w:rsidRPr="000B2509">
        <w:rPr>
          <w:rFonts w:ascii="Times New Roman" w:hAnsi="Times New Roman" w:cs="Times New Roman"/>
          <w:sz w:val="28"/>
          <w:szCs w:val="28"/>
        </w:rPr>
        <w:t>, что объясняется прямым влиянием международного законотворчества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6743C" w14:textId="02FB6AC6" w:rsidR="002728A2" w:rsidRPr="000B2509" w:rsidRDefault="002728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Для содержания </w:t>
      </w:r>
      <w:proofErr w:type="spellStart"/>
      <w:r w:rsidRPr="000B2509">
        <w:rPr>
          <w:rFonts w:ascii="Times New Roman" w:hAnsi="Times New Roman" w:cs="Times New Roman"/>
          <w:sz w:val="28"/>
          <w:szCs w:val="28"/>
        </w:rPr>
        <w:t>миграционно</w:t>
      </w:r>
      <w:proofErr w:type="spellEnd"/>
      <w:r w:rsidRPr="000B2509">
        <w:rPr>
          <w:rFonts w:ascii="Times New Roman" w:hAnsi="Times New Roman" w:cs="Times New Roman"/>
          <w:sz w:val="28"/>
          <w:szCs w:val="28"/>
        </w:rPr>
        <w:t xml:space="preserve">-правового режима предоставления статуса </w:t>
      </w:r>
      <w:r w:rsidRPr="000B2509">
        <w:rPr>
          <w:rFonts w:ascii="Times New Roman" w:hAnsi="Times New Roman" w:cs="Times New Roman"/>
          <w:b/>
          <w:bCs/>
          <w:sz w:val="28"/>
          <w:szCs w:val="28"/>
        </w:rPr>
        <w:t>беженца</w:t>
      </w:r>
      <w:r w:rsidRPr="000B2509">
        <w:rPr>
          <w:rFonts w:ascii="Times New Roman" w:hAnsi="Times New Roman" w:cs="Times New Roman"/>
          <w:sz w:val="28"/>
          <w:szCs w:val="28"/>
        </w:rPr>
        <w:t xml:space="preserve"> характерна однотипная процедура, предусматривающая обращение за приобретением данного статуса в миграционный орган или орган пограничного контроля, которые и принимают (обычно в течение месяца) решение о предоставлении или отказе в предоставлении статуса беженца. </w:t>
      </w:r>
      <w:r w:rsidR="007B21FC">
        <w:rPr>
          <w:rFonts w:ascii="Times New Roman" w:hAnsi="Times New Roman" w:cs="Times New Roman"/>
          <w:sz w:val="28"/>
          <w:szCs w:val="28"/>
        </w:rPr>
        <w:t>С</w:t>
      </w:r>
      <w:r w:rsidRPr="000B2509">
        <w:rPr>
          <w:rFonts w:ascii="Times New Roman" w:hAnsi="Times New Roman" w:cs="Times New Roman"/>
          <w:sz w:val="28"/>
          <w:szCs w:val="28"/>
        </w:rPr>
        <w:t>татус беженца выдается на срок 3 года с возможностью продления. Временное убежище предоставляется на срок 1 год также с возможностью с продления.</w:t>
      </w:r>
    </w:p>
    <w:p w14:paraId="4E760F1E" w14:textId="20EF82CF" w:rsidR="002728A2" w:rsidRPr="000B2509" w:rsidRDefault="002728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09">
        <w:rPr>
          <w:rFonts w:ascii="Times New Roman" w:hAnsi="Times New Roman" w:cs="Times New Roman"/>
          <w:sz w:val="28"/>
          <w:szCs w:val="28"/>
        </w:rPr>
        <w:lastRenderedPageBreak/>
        <w:t>Миграционно</w:t>
      </w:r>
      <w:proofErr w:type="spellEnd"/>
      <w:r w:rsidRPr="000B2509">
        <w:rPr>
          <w:rFonts w:ascii="Times New Roman" w:hAnsi="Times New Roman" w:cs="Times New Roman"/>
          <w:sz w:val="28"/>
          <w:szCs w:val="28"/>
        </w:rPr>
        <w:t xml:space="preserve">-правовой режим предоставления правового статуса </w:t>
      </w:r>
      <w:r w:rsidRPr="000B2509">
        <w:rPr>
          <w:rFonts w:ascii="Times New Roman" w:hAnsi="Times New Roman" w:cs="Times New Roman"/>
          <w:b/>
          <w:bCs/>
          <w:sz w:val="28"/>
          <w:szCs w:val="28"/>
        </w:rPr>
        <w:t xml:space="preserve">вынужденного переселенца </w:t>
      </w:r>
      <w:r w:rsidRPr="000B2509">
        <w:rPr>
          <w:rFonts w:ascii="Times New Roman" w:hAnsi="Times New Roman" w:cs="Times New Roman"/>
          <w:sz w:val="28"/>
          <w:szCs w:val="28"/>
        </w:rPr>
        <w:t>предусматривает, что лицо, прибывшее к месту своего временного или постоянного проживания, обращается в соответствующие государственные органы для получения статуса беженца или вынужденного переселенца. Соответствующие органы, безотлагательно зарегистрировав их, выдают не позднее трех месяцев — беженцам, не позднее одного месяца — вынужденным переселенцам надлежащий документ, свидетельствующий о получении статуса беженца или вынужденного переселенца. Этот срок по решению данного органа может быть продлен при наличии уважительной причины (несчастного случая, болезни, отсутствия транспортного средства и др.).</w:t>
      </w:r>
      <w:r w:rsidR="007F0E2F">
        <w:rPr>
          <w:rFonts w:ascii="Times New Roman" w:hAnsi="Times New Roman" w:cs="Times New Roman"/>
          <w:sz w:val="28"/>
          <w:szCs w:val="28"/>
        </w:rPr>
        <w:t xml:space="preserve"> </w:t>
      </w:r>
      <w:r w:rsidR="00C10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587C8" w14:textId="3A8AAA38" w:rsidR="00AF74B3" w:rsidRPr="00AF74B3" w:rsidRDefault="00AF74B3" w:rsidP="00AF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B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3117E0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Pr="00AF74B3">
        <w:rPr>
          <w:rFonts w:ascii="Times New Roman" w:hAnsi="Times New Roman" w:cs="Times New Roman"/>
          <w:sz w:val="28"/>
          <w:szCs w:val="28"/>
        </w:rPr>
        <w:t xml:space="preserve"> </w:t>
      </w:r>
      <w:r w:rsidRPr="003117E0">
        <w:rPr>
          <w:rFonts w:ascii="Times New Roman" w:hAnsi="Times New Roman" w:cs="Times New Roman"/>
          <w:b/>
          <w:bCs/>
          <w:sz w:val="28"/>
          <w:szCs w:val="28"/>
        </w:rPr>
        <w:t>трудовой миграции стран СНГ</w:t>
      </w:r>
      <w:r w:rsidRPr="00AF74B3">
        <w:rPr>
          <w:rFonts w:ascii="Times New Roman" w:hAnsi="Times New Roman" w:cs="Times New Roman"/>
          <w:sz w:val="28"/>
          <w:szCs w:val="28"/>
        </w:rPr>
        <w:t xml:space="preserve"> нужно отметить общее требование, которое выставляется ко всем трудовым мигрантам во всех странах СНГ – наличие разрешения на работу. </w:t>
      </w:r>
      <w:r w:rsidR="00740033">
        <w:rPr>
          <w:rFonts w:ascii="Times New Roman" w:hAnsi="Times New Roman" w:cs="Times New Roman"/>
          <w:sz w:val="28"/>
          <w:szCs w:val="28"/>
        </w:rPr>
        <w:t>Однако</w:t>
      </w:r>
      <w:r w:rsidRPr="00AF74B3">
        <w:rPr>
          <w:rFonts w:ascii="Times New Roman" w:hAnsi="Times New Roman" w:cs="Times New Roman"/>
          <w:sz w:val="28"/>
          <w:szCs w:val="28"/>
        </w:rPr>
        <w:t xml:space="preserve"> возможность и способы трудоустройства иностранных граждан зависят от множества факторов, строго определяемых национальными законодателями. Сюда относятся: порядок получения работодателем разрешения на трудоустройство мигрантов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установление размера квоты на привлечение иностранных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порядок оформления документов (оснований) для въезда с целью трудовой миграции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проведение медицинского обследования, наличие медицинской страховки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проведение дактилоскопической регистрации и фотографирования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требования к знанию государственного языка страны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4B3">
        <w:rPr>
          <w:rFonts w:ascii="Times New Roman" w:hAnsi="Times New Roman" w:cs="Times New Roman"/>
          <w:sz w:val="28"/>
          <w:szCs w:val="28"/>
        </w:rPr>
        <w:t>ограничения в трудоустройстве иностранных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F74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23929" w14:textId="278D9718" w:rsidR="00CC15CA" w:rsidRPr="000B2509" w:rsidRDefault="00CC15C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Рассмотрим более подробно </w:t>
      </w:r>
      <w:r w:rsidR="00D64237">
        <w:rPr>
          <w:rFonts w:ascii="Times New Roman" w:hAnsi="Times New Roman" w:cs="Times New Roman"/>
          <w:sz w:val="28"/>
          <w:szCs w:val="28"/>
        </w:rPr>
        <w:t xml:space="preserve">концептуальные </w:t>
      </w:r>
      <w:r w:rsidRPr="000B2509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</w:t>
      </w:r>
      <w:r w:rsidRPr="000B2509">
        <w:rPr>
          <w:rFonts w:ascii="Times New Roman" w:hAnsi="Times New Roman" w:cs="Times New Roman"/>
          <w:b/>
          <w:bCs/>
          <w:sz w:val="28"/>
          <w:szCs w:val="28"/>
        </w:rPr>
        <w:t>трудовой миграции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 </w:t>
      </w:r>
      <w:r w:rsidR="00C10AF2">
        <w:rPr>
          <w:rFonts w:ascii="Times New Roman" w:hAnsi="Times New Roman" w:cs="Times New Roman"/>
          <w:sz w:val="28"/>
          <w:szCs w:val="28"/>
        </w:rPr>
        <w:t>национальных законодательствах.</w:t>
      </w:r>
      <w:r w:rsidR="00554B0A">
        <w:rPr>
          <w:rFonts w:ascii="Times New Roman" w:hAnsi="Times New Roman" w:cs="Times New Roman"/>
          <w:sz w:val="28"/>
          <w:szCs w:val="28"/>
        </w:rPr>
        <w:t xml:space="preserve"> </w:t>
      </w:r>
      <w:r w:rsidR="005B0FD8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F6A14" w14:textId="7D7F10A7" w:rsidR="00B73881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Азербайджан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D8699C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EB76E0" w:rsidRPr="000B2509">
        <w:rPr>
          <w:rFonts w:ascii="Times New Roman" w:hAnsi="Times New Roman" w:cs="Times New Roman"/>
          <w:sz w:val="28"/>
          <w:szCs w:val="28"/>
        </w:rPr>
        <w:t>Государство регулирует трудовую миграцию путем применения квоты на трудовую миграцию, выдачи разрешений на работу, в том числе выдачи специальных разрешений на посредническую деятельность</w:t>
      </w:r>
      <w:r w:rsidR="00EB76E0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EB76E0" w:rsidRPr="000B2509">
        <w:rPr>
          <w:rFonts w:ascii="Times New Roman" w:hAnsi="Times New Roman" w:cs="Times New Roman"/>
          <w:sz w:val="28"/>
          <w:szCs w:val="28"/>
        </w:rPr>
        <w:t xml:space="preserve"> в трудоустройстве граждан Азербайджанской Республики в зарубежных странах</w:t>
      </w:r>
      <w:r w:rsidR="00D8699C" w:rsidRPr="000B2509">
        <w:rPr>
          <w:rFonts w:ascii="Times New Roman" w:hAnsi="Times New Roman" w:cs="Times New Roman"/>
          <w:sz w:val="28"/>
          <w:szCs w:val="28"/>
        </w:rPr>
        <w:t>.</w:t>
      </w:r>
      <w:r w:rsidR="00B14501" w:rsidRPr="000B2509">
        <w:rPr>
          <w:rFonts w:ascii="Times New Roman" w:hAnsi="Times New Roman" w:cs="Times New Roman"/>
          <w:sz w:val="28"/>
          <w:szCs w:val="28"/>
        </w:rPr>
        <w:t xml:space="preserve"> к трудящимся-мигрантам применяются те же условия труда, что установлены законодательством для граждан Азербайджанской Республики, и оплата их труда производится в порядке, установленном законодательством для граждан Азербайджанской Республики. Подробную регламентацию трудовых прав мигрантов раскрывает Трудовой Кодекс Азербайджанской Республики.</w:t>
      </w:r>
      <w:r w:rsidR="00F71FD1" w:rsidRPr="000B2509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трудового мигранта требуется исходя из вида работ.</w:t>
      </w:r>
      <w:r w:rsidR="00847DA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6351C4" w:rsidRPr="000B2509">
        <w:rPr>
          <w:rFonts w:ascii="Times New Roman" w:hAnsi="Times New Roman" w:cs="Times New Roman"/>
          <w:sz w:val="28"/>
          <w:szCs w:val="28"/>
        </w:rPr>
        <w:t>П</w:t>
      </w:r>
      <w:r w:rsidR="00847DA2" w:rsidRPr="000B2509">
        <w:rPr>
          <w:rFonts w:ascii="Times New Roman" w:hAnsi="Times New Roman" w:cs="Times New Roman"/>
          <w:sz w:val="28"/>
          <w:szCs w:val="28"/>
        </w:rPr>
        <w:t xml:space="preserve">риоритетное право на трудоустройство в Азербайджане имеют граждане Азербайджана, также для иностранцев запрещены некоторые виды </w:t>
      </w:r>
      <w:r w:rsidR="006351C4" w:rsidRPr="000B2509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847DA2" w:rsidRPr="000B2509">
        <w:rPr>
          <w:rFonts w:ascii="Times New Roman" w:hAnsi="Times New Roman" w:cs="Times New Roman"/>
          <w:sz w:val="28"/>
          <w:szCs w:val="28"/>
        </w:rPr>
        <w:t>деятельности.</w:t>
      </w:r>
      <w:r w:rsidR="006351C4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847DA2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6A668" w14:textId="32904968" w:rsidR="00B73881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Армения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2822BB" w:rsidRPr="000B2509">
        <w:rPr>
          <w:rFonts w:ascii="Times New Roman" w:hAnsi="Times New Roman" w:cs="Times New Roman"/>
          <w:sz w:val="28"/>
          <w:szCs w:val="28"/>
        </w:rPr>
        <w:t xml:space="preserve"> Иностранные граждане имеют право свободно распоряжаться своими трудовыми способностями, выбирать профессию и вид деятельности, с </w:t>
      </w:r>
      <w:r w:rsidR="002822BB" w:rsidRPr="000B2509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ограничений, установленных законодательством Республики Армения. Гарантируется принцип равноправия сторон трудовых отношений, независимо от пола, расы, национальности, языка, гражданства и иных обстоятельств, не связанных с деловыми качествами работника. При этом иностранцы могут работать (оказывать услуги) при наличии временного вида на жительство. Права иностранных граждан на труд, на равенство прав и возможностей, на отдых регламентированы положениями Трудового Кодекса Республики Армения. Право трудовых мигрантов на социальное страхование (пенсии и пособия) регламентировано Законом Республики Армения «О государственных пенсиях». Положениями законодательства Республики Армения в сфере здравоохранения и образования установлены правовые основы получения медицинской помощи и образования трудовых мигрантов. </w:t>
      </w:r>
      <w:r w:rsidR="00723D01" w:rsidRPr="000B2509">
        <w:rPr>
          <w:rFonts w:ascii="Times New Roman" w:hAnsi="Times New Roman" w:cs="Times New Roman"/>
          <w:sz w:val="28"/>
          <w:szCs w:val="28"/>
        </w:rPr>
        <w:t>Для привлечения иностранных работников работодатель заполняет заявку на Единой электронной платформе</w:t>
      </w:r>
      <w:r w:rsidR="00723D01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723D01" w:rsidRPr="000B2509">
        <w:rPr>
          <w:rFonts w:ascii="Times New Roman" w:hAnsi="Times New Roman" w:cs="Times New Roman"/>
          <w:sz w:val="28"/>
          <w:szCs w:val="28"/>
        </w:rPr>
        <w:t>, управляемой уполномоченным государственным органом в сфере миграции.</w:t>
      </w:r>
    </w:p>
    <w:p w14:paraId="792BCCD0" w14:textId="6C65C828" w:rsidR="009A325B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Белоруссия.</w:t>
      </w:r>
      <w:r w:rsidR="00B04DD4" w:rsidRPr="000B2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DD4" w:rsidRPr="000B2509">
        <w:rPr>
          <w:rFonts w:ascii="Times New Roman" w:hAnsi="Times New Roman" w:cs="Times New Roman"/>
          <w:sz w:val="28"/>
          <w:szCs w:val="28"/>
        </w:rPr>
        <w:t xml:space="preserve">Основаниями для осуществления трудовой деятельности мигрантами в Белоруссии является разрешение на работу и приглашение от работодателя. </w:t>
      </w:r>
      <w:r w:rsidR="00D257B8" w:rsidRPr="000B2509">
        <w:rPr>
          <w:rFonts w:ascii="Times New Roman" w:hAnsi="Times New Roman" w:cs="Times New Roman"/>
          <w:sz w:val="28"/>
          <w:szCs w:val="28"/>
        </w:rPr>
        <w:t>Осуществление трудящимся-иммигрантом трудовой деятельности в Республике Беларусь без получения нанимателем Республики Беларусь специального разрешения и заключения трудового договора не допускается</w:t>
      </w:r>
      <w:r w:rsidR="00DF5A55" w:rsidRPr="000B2509">
        <w:rPr>
          <w:rFonts w:ascii="Times New Roman" w:hAnsi="Times New Roman" w:cs="Times New Roman"/>
          <w:sz w:val="28"/>
          <w:szCs w:val="28"/>
        </w:rPr>
        <w:t>. Срок действия специального разрешения может быть продлен однократно по заявлению нанимателя</w:t>
      </w:r>
      <w:r w:rsidR="00D257B8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B01828" w:rsidRPr="000B2509">
        <w:rPr>
          <w:rFonts w:ascii="Times New Roman" w:hAnsi="Times New Roman" w:cs="Times New Roman"/>
          <w:sz w:val="28"/>
          <w:szCs w:val="28"/>
        </w:rPr>
        <w:t>.</w:t>
      </w:r>
      <w:r w:rsidR="00DF5A5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DF5A55" w:rsidRPr="000B2509">
        <w:rPr>
          <w:rStyle w:val="a5"/>
          <w:rFonts w:ascii="Times New Roman" w:hAnsi="Times New Roman" w:cs="Times New Roman"/>
          <w:sz w:val="28"/>
          <w:szCs w:val="28"/>
          <w:vertAlign w:val="baseline"/>
        </w:rPr>
        <w:t>Есть возможность повторного обращения</w:t>
      </w:r>
      <w:r w:rsidR="00D257B8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B04DD4" w:rsidRPr="000B2509">
        <w:rPr>
          <w:rFonts w:ascii="Times New Roman" w:hAnsi="Times New Roman" w:cs="Times New Roman"/>
          <w:sz w:val="28"/>
          <w:szCs w:val="28"/>
        </w:rPr>
        <w:t>Приоритетное право на трудоустройство</w:t>
      </w:r>
      <w:r w:rsidR="00914EF0" w:rsidRPr="000B2509">
        <w:rPr>
          <w:rFonts w:ascii="Times New Roman" w:hAnsi="Times New Roman" w:cs="Times New Roman"/>
          <w:sz w:val="28"/>
          <w:szCs w:val="28"/>
        </w:rPr>
        <w:t xml:space="preserve"> на вакантные рабочие места</w:t>
      </w:r>
      <w:r w:rsidR="00B04DD4" w:rsidRPr="000B2509">
        <w:rPr>
          <w:rFonts w:ascii="Times New Roman" w:hAnsi="Times New Roman" w:cs="Times New Roman"/>
          <w:sz w:val="28"/>
          <w:szCs w:val="28"/>
        </w:rPr>
        <w:t xml:space="preserve"> имеют граждане Белоруссии.</w:t>
      </w:r>
      <w:r w:rsidR="00D52B5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846C10" w:rsidRPr="000B2509">
        <w:rPr>
          <w:rFonts w:ascii="Times New Roman" w:hAnsi="Times New Roman" w:cs="Times New Roman"/>
          <w:sz w:val="28"/>
          <w:szCs w:val="28"/>
        </w:rPr>
        <w:t>Иностранные работники обязаны пройти медицинское обследование</w:t>
      </w:r>
      <w:r w:rsidR="00914EF0" w:rsidRPr="000B2509">
        <w:rPr>
          <w:rFonts w:ascii="Times New Roman" w:hAnsi="Times New Roman" w:cs="Times New Roman"/>
          <w:sz w:val="28"/>
          <w:szCs w:val="28"/>
        </w:rPr>
        <w:t xml:space="preserve"> и иметь медицинскую страховку.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 Отдельно обозначаются виды деятельности в которых не могут быть задействованы иностранные граждане</w:t>
      </w:r>
      <w:r w:rsidR="00015DC1" w:rsidRPr="000B2509">
        <w:rPr>
          <w:rFonts w:ascii="Times New Roman" w:hAnsi="Times New Roman" w:cs="Times New Roman"/>
          <w:sz w:val="28"/>
          <w:szCs w:val="28"/>
        </w:rPr>
        <w:t xml:space="preserve"> (Трудящиеся-иммигранты не вправе занимать должности служащих, занятие которых в соответствии с законодательством связано с принадлежностью к гражданству Республики Беларусь)</w:t>
      </w:r>
      <w:r w:rsidR="00301228" w:rsidRPr="000B2509">
        <w:rPr>
          <w:rFonts w:ascii="Times New Roman" w:hAnsi="Times New Roman" w:cs="Times New Roman"/>
          <w:sz w:val="28"/>
          <w:szCs w:val="28"/>
        </w:rPr>
        <w:t>.</w:t>
      </w:r>
      <w:r w:rsidR="00914EF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Миграционная политика Республики Беларусь характеризуется избирательностью, поощряя приток квалифицированных кадров. </w:t>
      </w:r>
      <w:r w:rsidR="00C03F48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DF5A5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015DC1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F5A40" w14:textId="7D2C1422" w:rsidR="001258AA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Казахстан.</w:t>
      </w:r>
      <w:r w:rsidR="001142D9" w:rsidRPr="000B2509">
        <w:rPr>
          <w:rFonts w:ascii="Times New Roman" w:hAnsi="Times New Roman" w:cs="Times New Roman"/>
          <w:sz w:val="28"/>
          <w:szCs w:val="28"/>
        </w:rPr>
        <w:t xml:space="preserve"> Закон «О миграции</w:t>
      </w:r>
      <w:r w:rsidR="000C598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142D9" w:rsidRPr="000B2509">
        <w:rPr>
          <w:rFonts w:ascii="Times New Roman" w:hAnsi="Times New Roman" w:cs="Times New Roman"/>
          <w:sz w:val="28"/>
          <w:szCs w:val="28"/>
        </w:rPr>
        <w:t>»</w:t>
      </w:r>
      <w:r w:rsidR="001142D9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1142D9" w:rsidRPr="000B2509">
        <w:rPr>
          <w:rFonts w:ascii="Times New Roman" w:hAnsi="Times New Roman" w:cs="Times New Roman"/>
          <w:sz w:val="28"/>
          <w:szCs w:val="28"/>
        </w:rPr>
        <w:t xml:space="preserve"> обозначает отдельные категории иммигрантов, прибывающих с целью осуществления трудовой деятельности: </w:t>
      </w:r>
    </w:p>
    <w:p w14:paraId="2E9D24C4" w14:textId="6703A1BE" w:rsidR="001258AA" w:rsidRPr="000B2509" w:rsidRDefault="001258A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</w:t>
      </w:r>
      <w:r w:rsidR="001142D9" w:rsidRPr="000B2509">
        <w:rPr>
          <w:rFonts w:ascii="Times New Roman" w:hAnsi="Times New Roman" w:cs="Times New Roman"/>
          <w:sz w:val="28"/>
          <w:szCs w:val="28"/>
        </w:rPr>
        <w:t>иностранные работники</w:t>
      </w:r>
      <w:r w:rsidR="00B92151" w:rsidRPr="000B2509">
        <w:rPr>
          <w:rFonts w:ascii="Times New Roman" w:hAnsi="Times New Roman" w:cs="Times New Roman"/>
          <w:sz w:val="28"/>
          <w:szCs w:val="28"/>
        </w:rPr>
        <w:t xml:space="preserve"> (подразделяются на прибывших для самостоятельного трудоустройства по востребованным в приоритетных отраслях экономики профессиям и привлекаемые работодателями для осуществления трудовой деятельности в рамках внутрикорпоративного перевода)</w:t>
      </w:r>
      <w:r w:rsidRPr="000B2509">
        <w:rPr>
          <w:rFonts w:ascii="Times New Roman" w:hAnsi="Times New Roman" w:cs="Times New Roman"/>
          <w:sz w:val="28"/>
          <w:szCs w:val="28"/>
        </w:rPr>
        <w:t>;</w:t>
      </w:r>
    </w:p>
    <w:p w14:paraId="051521FF" w14:textId="4192F986" w:rsidR="001258AA" w:rsidRPr="000B2509" w:rsidRDefault="001258A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42D9" w:rsidRPr="000B2509">
        <w:rPr>
          <w:rFonts w:ascii="Times New Roman" w:hAnsi="Times New Roman" w:cs="Times New Roman"/>
          <w:sz w:val="28"/>
          <w:szCs w:val="28"/>
        </w:rPr>
        <w:t>бизнес-иммигранты</w:t>
      </w:r>
      <w:r w:rsidR="00FC1BB0" w:rsidRPr="000B2509">
        <w:rPr>
          <w:rFonts w:ascii="Times New Roman" w:hAnsi="Times New Roman" w:cs="Times New Roman"/>
          <w:sz w:val="28"/>
          <w:szCs w:val="28"/>
        </w:rPr>
        <w:t xml:space="preserve"> (прибывшие с целью осуществления предпринимательской деятельности)</w:t>
      </w:r>
      <w:r w:rsidRPr="000B2509">
        <w:rPr>
          <w:rFonts w:ascii="Times New Roman" w:hAnsi="Times New Roman" w:cs="Times New Roman"/>
          <w:sz w:val="28"/>
          <w:szCs w:val="28"/>
        </w:rPr>
        <w:t>;</w:t>
      </w:r>
      <w:r w:rsidR="001142D9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CA898" w14:textId="5562924A" w:rsidR="001258AA" w:rsidRPr="000B2509" w:rsidRDefault="001258A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</w:t>
      </w:r>
      <w:r w:rsidR="001142D9" w:rsidRPr="000B2509">
        <w:rPr>
          <w:rFonts w:ascii="Times New Roman" w:hAnsi="Times New Roman" w:cs="Times New Roman"/>
          <w:sz w:val="28"/>
          <w:szCs w:val="28"/>
        </w:rPr>
        <w:t>сезонные иностранные работники</w:t>
      </w:r>
      <w:r w:rsidR="00FC1BB0" w:rsidRPr="000B2509">
        <w:rPr>
          <w:rFonts w:ascii="Times New Roman" w:hAnsi="Times New Roman" w:cs="Times New Roman"/>
          <w:sz w:val="28"/>
          <w:szCs w:val="28"/>
        </w:rPr>
        <w:t xml:space="preserve"> (привлекаемые на работу работодателями на срок не более одного года для выполнения сезонных работ)</w:t>
      </w:r>
      <w:r w:rsidRPr="000B2509">
        <w:rPr>
          <w:rFonts w:ascii="Times New Roman" w:hAnsi="Times New Roman" w:cs="Times New Roman"/>
          <w:sz w:val="28"/>
          <w:szCs w:val="28"/>
        </w:rPr>
        <w:t>;</w:t>
      </w:r>
    </w:p>
    <w:p w14:paraId="48425F4E" w14:textId="618DF048" w:rsidR="001258AA" w:rsidRPr="000B2509" w:rsidRDefault="001258A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</w:t>
      </w:r>
      <w:r w:rsidR="001142D9" w:rsidRPr="000B2509">
        <w:rPr>
          <w:rFonts w:ascii="Times New Roman" w:hAnsi="Times New Roman" w:cs="Times New Roman"/>
          <w:sz w:val="28"/>
          <w:szCs w:val="28"/>
        </w:rPr>
        <w:t>трудовые иммигранты</w:t>
      </w:r>
      <w:r w:rsidR="000E65FD" w:rsidRPr="000B2509">
        <w:rPr>
          <w:rFonts w:ascii="Times New Roman" w:hAnsi="Times New Roman" w:cs="Times New Roman"/>
          <w:sz w:val="28"/>
          <w:szCs w:val="28"/>
        </w:rPr>
        <w:t xml:space="preserve"> (прибывшие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иммигранту)</w:t>
      </w:r>
      <w:r w:rsidR="001142D9" w:rsidRPr="000B2509">
        <w:rPr>
          <w:rFonts w:ascii="Times New Roman" w:hAnsi="Times New Roman" w:cs="Times New Roman"/>
          <w:sz w:val="28"/>
          <w:szCs w:val="28"/>
        </w:rPr>
        <w:t>.</w:t>
      </w:r>
      <w:r w:rsidR="00463BA7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7ED06" w14:textId="7F4F11F6" w:rsidR="00097185" w:rsidRPr="000B2509" w:rsidRDefault="00097185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Обязательным для иммигрантов является получение медицинского освидетельствования, в некоторых установленных законом случаях требуется знание государственного языка.</w:t>
      </w:r>
    </w:p>
    <w:p w14:paraId="0C912400" w14:textId="12A2461C" w:rsidR="00B73881" w:rsidRPr="000B2509" w:rsidRDefault="001142D9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</w:t>
      </w:r>
      <w:r w:rsidR="00B92151" w:rsidRPr="000B2509">
        <w:rPr>
          <w:rFonts w:ascii="Times New Roman" w:hAnsi="Times New Roman" w:cs="Times New Roman"/>
          <w:sz w:val="28"/>
          <w:szCs w:val="28"/>
        </w:rPr>
        <w:t>республики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DC640A" w:rsidRPr="000B2509">
        <w:rPr>
          <w:rFonts w:ascii="Times New Roman" w:hAnsi="Times New Roman" w:cs="Times New Roman"/>
          <w:sz w:val="28"/>
          <w:szCs w:val="28"/>
        </w:rPr>
        <w:t xml:space="preserve"> Привлечение работодателем иностранной рабочей силы осуществляется на основании разрешения, выдаваемого местными исполнительными органами в пределах квоты, устанавливаемой уполномоченным органом по вопросам миграции населения</w:t>
      </w:r>
      <w:r w:rsidR="00FE7F57" w:rsidRPr="000B2509">
        <w:rPr>
          <w:rFonts w:ascii="Times New Roman" w:hAnsi="Times New Roman" w:cs="Times New Roman"/>
          <w:sz w:val="28"/>
          <w:szCs w:val="28"/>
        </w:rPr>
        <w:t>. Трудовые мигранты обязаны получить разрешение на работу сроком от 1 до 12 месяцев.</w:t>
      </w:r>
      <w:r w:rsidR="0009718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86CC2" w:rsidRPr="000B2509">
        <w:rPr>
          <w:rFonts w:ascii="Times New Roman" w:hAnsi="Times New Roman" w:cs="Times New Roman"/>
          <w:sz w:val="28"/>
          <w:szCs w:val="28"/>
        </w:rPr>
        <w:t>Казахстан проводит сбалансированную миграционную политику одновременно стимулируя приток квалифицированных кадров и осуществляет жесткий контроль за нелегальной занятостью.</w:t>
      </w:r>
    </w:p>
    <w:p w14:paraId="7200131A" w14:textId="312F55E7" w:rsidR="00B73881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Кыргызстан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A25F1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0A74BE" w:rsidRPr="000B2509">
        <w:rPr>
          <w:rFonts w:ascii="Times New Roman" w:hAnsi="Times New Roman" w:cs="Times New Roman"/>
          <w:sz w:val="28"/>
          <w:szCs w:val="28"/>
        </w:rPr>
        <w:t xml:space="preserve">Актуализируются задачи повышения потенциала трудовых ресурсов для работы за пределами страны. </w:t>
      </w:r>
      <w:r w:rsidR="00A25F15" w:rsidRPr="000B2509">
        <w:rPr>
          <w:rFonts w:ascii="Times New Roman" w:hAnsi="Times New Roman" w:cs="Times New Roman"/>
          <w:sz w:val="28"/>
          <w:szCs w:val="28"/>
        </w:rPr>
        <w:t>Существующий при уполномоченном органе в сфере внешней миграции Информационно-консультационный центр предоставляет информационные услуги, в том числе услуги по трудоустройству граждан за рубежом. Заключаются межгосударственные договоры и контракты, соглашения с центрами трудоустройства стран назначения миграционных потоков из Кыргызской Республики.</w:t>
      </w:r>
      <w:r w:rsidR="002B6E34" w:rsidRPr="000B2509">
        <w:rPr>
          <w:rFonts w:ascii="Times New Roman" w:hAnsi="Times New Roman" w:cs="Times New Roman"/>
          <w:sz w:val="28"/>
          <w:szCs w:val="28"/>
        </w:rPr>
        <w:t xml:space="preserve"> Трудовая деятельность мигрантами в Кыргызстане осуществляется на основании квотирования и выдачи разрешения на работу.</w:t>
      </w:r>
    </w:p>
    <w:p w14:paraId="1E79CFED" w14:textId="31C507A9" w:rsidR="00CE102F" w:rsidRPr="000B2509" w:rsidRDefault="00CE102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прибывшие в Кыргызскую Республику, осуществляют трудовую деятельность на следующих условиях:</w:t>
      </w:r>
    </w:p>
    <w:p w14:paraId="29160A83" w14:textId="4CC0586C" w:rsidR="00CE102F" w:rsidRPr="000B2509" w:rsidRDefault="00CE102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высококвалифицированные иностранные специалисты получают разрешение на работу на срок до 3 лет по заявлению работодателя вне квоты на трудовую миграцию;</w:t>
      </w:r>
    </w:p>
    <w:p w14:paraId="38BE37CC" w14:textId="4D06CE54" w:rsidR="00CE102F" w:rsidRPr="000B2509" w:rsidRDefault="00CE102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иностранные специалисты получают разрешение на работу на срок до одного года по заявлению работодателя в пределах квоты на трудовую миграцию. При этом их численность не должна превышать 20 процентов от общего числа работников в одном хозяйствующем субъекте. В случае привлечения иностранных специалистов свыше 20 процентов от общего числа работников в одном хозяйствующем субъекте работодатель уплачивает определяемую Кабинетом Министров Кыргызской Республики кратную привлекаемого иностранного работника сверх лимита;</w:t>
      </w:r>
    </w:p>
    <w:p w14:paraId="7996CE0A" w14:textId="25FC8419" w:rsidR="009A325B" w:rsidRPr="000B2509" w:rsidRDefault="00CE102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>- иностранные индивидуальные предприниматели получают разрешение на работу на срок до одного года по собственному заявлению в пределах квоты на трудовую миграцию на основании патента, выдаваемого органом налоговой службы Кыргызской Республики</w:t>
      </w:r>
      <w:r w:rsidR="00842BBA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2A2FAF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87AD" w14:textId="2EDB984B" w:rsidR="002A2FAF" w:rsidRPr="000B2509" w:rsidRDefault="002A2FAF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Внутри страны акцент делается на стимулирование возвратной миграции и реинтеграции квалифицированных кадров для развития национальной экономики.</w:t>
      </w:r>
    </w:p>
    <w:p w14:paraId="163E9F1D" w14:textId="177ED0FC" w:rsidR="009A325B" w:rsidRPr="000B2509" w:rsidRDefault="00B73881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Молдова.</w:t>
      </w:r>
      <w:r w:rsidR="00FA169E" w:rsidRPr="000B2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69E" w:rsidRPr="000B2509">
        <w:rPr>
          <w:rFonts w:ascii="Times New Roman" w:hAnsi="Times New Roman" w:cs="Times New Roman"/>
          <w:sz w:val="28"/>
          <w:szCs w:val="28"/>
        </w:rPr>
        <w:t>Трудовую деятельность мигранты могут осуществлять на основании разрешения на работу и квотирования.</w:t>
      </w:r>
      <w:r w:rsidR="00EA538B" w:rsidRPr="000B2509">
        <w:rPr>
          <w:rFonts w:ascii="Times New Roman" w:hAnsi="Times New Roman" w:cs="Times New Roman"/>
          <w:sz w:val="28"/>
          <w:szCs w:val="28"/>
        </w:rPr>
        <w:t xml:space="preserve"> Трудовым мигрантам требуется медицинская страховка. </w:t>
      </w:r>
      <w:r w:rsidR="008A6919" w:rsidRPr="000B2509">
        <w:rPr>
          <w:rFonts w:ascii="Times New Roman" w:hAnsi="Times New Roman" w:cs="Times New Roman"/>
          <w:sz w:val="28"/>
          <w:szCs w:val="28"/>
        </w:rPr>
        <w:t>Молдова проводит дифференцированную миграционную политику, которая выражается в либеральных условиях для граждан Европейского союза и высококвалифицированных специалистов</w:t>
      </w:r>
      <w:r w:rsidR="00F81F7E" w:rsidRPr="000B2509">
        <w:rPr>
          <w:rFonts w:ascii="Times New Roman" w:hAnsi="Times New Roman" w:cs="Times New Roman"/>
          <w:sz w:val="28"/>
          <w:szCs w:val="28"/>
        </w:rPr>
        <w:t xml:space="preserve"> одновременно с ужесточением требований к работникам из </w:t>
      </w:r>
      <w:r w:rsidR="00923479" w:rsidRPr="000B250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81F7E" w:rsidRPr="000B2509">
        <w:rPr>
          <w:rFonts w:ascii="Times New Roman" w:hAnsi="Times New Roman" w:cs="Times New Roman"/>
          <w:sz w:val="28"/>
          <w:szCs w:val="28"/>
        </w:rPr>
        <w:t>стран.</w:t>
      </w:r>
      <w:r w:rsidR="00923479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8A6919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2D6B6" w14:textId="08DC2FAA" w:rsidR="007049E3" w:rsidRPr="000B2509" w:rsidRDefault="00CB155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Россия.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7049E3" w:rsidRPr="000B2509">
        <w:rPr>
          <w:rFonts w:ascii="Times New Roman" w:hAnsi="Times New Roman" w:cs="Times New Roman"/>
          <w:sz w:val="28"/>
          <w:szCs w:val="28"/>
        </w:rPr>
        <w:t xml:space="preserve">Трудовая деятельность может осуществляться </w:t>
      </w:r>
      <w:r w:rsidR="00A55C60" w:rsidRPr="000B2509">
        <w:rPr>
          <w:rFonts w:ascii="Times New Roman" w:hAnsi="Times New Roman" w:cs="Times New Roman"/>
          <w:sz w:val="28"/>
          <w:szCs w:val="28"/>
        </w:rPr>
        <w:t xml:space="preserve">мигрантом </w:t>
      </w:r>
      <w:r w:rsidR="007049E3" w:rsidRPr="000B2509">
        <w:rPr>
          <w:rFonts w:ascii="Times New Roman" w:hAnsi="Times New Roman" w:cs="Times New Roman"/>
          <w:sz w:val="28"/>
          <w:szCs w:val="28"/>
        </w:rPr>
        <w:t>на основании выданного разрешения на работу или патента.</w:t>
      </w:r>
      <w:r w:rsidR="005C146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F25B5" w:rsidRPr="000B2509">
        <w:rPr>
          <w:rFonts w:ascii="Times New Roman" w:hAnsi="Times New Roman" w:cs="Times New Roman"/>
          <w:sz w:val="28"/>
          <w:szCs w:val="28"/>
        </w:rPr>
        <w:t>Обязательным для такого работника является получение медицинского освидетельствования, в некоторых установленных законом случаях требуется знание государственного языка.</w:t>
      </w:r>
      <w:r w:rsidR="00B470C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D69AB" w:rsidRPr="002D69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D69AB">
        <w:rPr>
          <w:rFonts w:ascii="Times New Roman" w:hAnsi="Times New Roman" w:cs="Times New Roman"/>
          <w:sz w:val="28"/>
          <w:szCs w:val="28"/>
        </w:rPr>
        <w:t xml:space="preserve">иностранные граждане (в том числе </w:t>
      </w:r>
      <w:r w:rsidR="002D69AB" w:rsidRPr="002D69AB">
        <w:rPr>
          <w:rFonts w:ascii="Times New Roman" w:hAnsi="Times New Roman" w:cs="Times New Roman"/>
          <w:sz w:val="28"/>
          <w:szCs w:val="28"/>
        </w:rPr>
        <w:t>граждане стран-участниц ЕАЭС</w:t>
      </w:r>
      <w:r w:rsidR="002D69AB">
        <w:rPr>
          <w:rFonts w:ascii="Times New Roman" w:hAnsi="Times New Roman" w:cs="Times New Roman"/>
          <w:sz w:val="28"/>
          <w:szCs w:val="28"/>
        </w:rPr>
        <w:t>)</w:t>
      </w:r>
      <w:r w:rsidR="002D69AB" w:rsidRPr="002D69AB">
        <w:rPr>
          <w:rFonts w:ascii="Times New Roman" w:hAnsi="Times New Roman" w:cs="Times New Roman"/>
          <w:sz w:val="28"/>
          <w:szCs w:val="28"/>
        </w:rPr>
        <w:t xml:space="preserve"> подлежат обязательной государственной дактилоскопической регистрации и фотографированию и обязаны пройти медицинское освидетельствование (исключение составляют граждане Белоруссии</w:t>
      </w:r>
      <w:r w:rsidR="002D69AB">
        <w:rPr>
          <w:rFonts w:ascii="Times New Roman" w:hAnsi="Times New Roman" w:cs="Times New Roman"/>
          <w:sz w:val="28"/>
          <w:szCs w:val="28"/>
        </w:rPr>
        <w:t>)</w:t>
      </w:r>
      <w:r w:rsidR="006E024B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="002D69AB">
        <w:rPr>
          <w:rFonts w:ascii="Times New Roman" w:hAnsi="Times New Roman" w:cs="Times New Roman"/>
          <w:sz w:val="28"/>
          <w:szCs w:val="28"/>
        </w:rPr>
        <w:t>.</w:t>
      </w:r>
      <w:r w:rsidR="002D69AB" w:rsidRPr="002D69AB">
        <w:t xml:space="preserve"> </w:t>
      </w:r>
      <w:r w:rsidR="002D69AB" w:rsidRPr="002D69AB">
        <w:rPr>
          <w:rFonts w:ascii="Times New Roman" w:hAnsi="Times New Roman" w:cs="Times New Roman"/>
          <w:sz w:val="28"/>
          <w:szCs w:val="28"/>
        </w:rPr>
        <w:t>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работников.</w:t>
      </w:r>
    </w:p>
    <w:p w14:paraId="2CFDDBDE" w14:textId="7BA6F697" w:rsidR="006D0211" w:rsidRPr="000B2509" w:rsidRDefault="000C592C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Российский подход состоит в установлении пороговых величин привлечения иностранных работников в той или иной сфере деятельности; рассчитываются региональные квоты, перечень видов деятельности с указанием максимальных квот; исключений по видам деятельности и регионам. Традиционно максимальные квоты устанавливаются для такой отрасли, как строительство, однако в этом случае наблюдается дифференцированный подход</w:t>
      </w:r>
      <w:r w:rsidR="007049E3" w:rsidRPr="000B2509">
        <w:rPr>
          <w:rFonts w:ascii="Times New Roman" w:hAnsi="Times New Roman" w:cs="Times New Roman"/>
          <w:sz w:val="28"/>
          <w:szCs w:val="28"/>
        </w:rPr>
        <w:t xml:space="preserve"> в зависимости от региона страны. </w:t>
      </w:r>
      <w:r w:rsidR="00435098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64B8C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E79CA" w14:textId="71CED6A4" w:rsidR="009A325B" w:rsidRPr="000B2509" w:rsidRDefault="009A325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Закон запрещает работу иностранных граждан в </w:t>
      </w:r>
      <w:r w:rsidR="00546BC0" w:rsidRPr="000B2509">
        <w:rPr>
          <w:rFonts w:ascii="Times New Roman" w:hAnsi="Times New Roman" w:cs="Times New Roman"/>
          <w:sz w:val="28"/>
          <w:szCs w:val="28"/>
        </w:rPr>
        <w:t>определенных</w:t>
      </w:r>
      <w:r w:rsidRPr="000B2509">
        <w:rPr>
          <w:rFonts w:ascii="Times New Roman" w:hAnsi="Times New Roman" w:cs="Times New Roman"/>
          <w:sz w:val="28"/>
          <w:szCs w:val="28"/>
        </w:rPr>
        <w:t xml:space="preserve"> сферах деятельност</w:t>
      </w:r>
      <w:r w:rsidR="00546BC0" w:rsidRPr="000B2509">
        <w:rPr>
          <w:rFonts w:ascii="Times New Roman" w:hAnsi="Times New Roman" w:cs="Times New Roman"/>
          <w:sz w:val="28"/>
          <w:szCs w:val="28"/>
        </w:rPr>
        <w:t>и</w:t>
      </w:r>
      <w:r w:rsidR="00546BC0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546BC0" w:rsidRPr="000B2509">
        <w:rPr>
          <w:rFonts w:ascii="Times New Roman" w:hAnsi="Times New Roman" w:cs="Times New Roman"/>
          <w:sz w:val="28"/>
          <w:szCs w:val="28"/>
        </w:rPr>
        <w:t>.</w:t>
      </w:r>
    </w:p>
    <w:p w14:paraId="72CF0508" w14:textId="2DD1EEF2" w:rsidR="009A325B" w:rsidRPr="000B2509" w:rsidRDefault="009A325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Таджикистан.</w:t>
      </w:r>
      <w:r w:rsidR="005B3B6A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25F31" w:rsidRPr="000B2509">
        <w:rPr>
          <w:rFonts w:ascii="Times New Roman" w:hAnsi="Times New Roman" w:cs="Times New Roman"/>
          <w:sz w:val="28"/>
          <w:szCs w:val="28"/>
        </w:rPr>
        <w:t>Иностранным гражданам д</w:t>
      </w:r>
      <w:r w:rsidR="005B3B6A" w:rsidRPr="000B2509">
        <w:rPr>
          <w:rFonts w:ascii="Times New Roman" w:hAnsi="Times New Roman" w:cs="Times New Roman"/>
          <w:sz w:val="28"/>
          <w:szCs w:val="28"/>
        </w:rPr>
        <w:t>ля осуществления трудовой деятельности в республике необходимо получение разрешения на работу</w:t>
      </w:r>
      <w:r w:rsidR="00325F31" w:rsidRPr="000B2509">
        <w:rPr>
          <w:rFonts w:ascii="Times New Roman" w:hAnsi="Times New Roman" w:cs="Times New Roman"/>
          <w:sz w:val="28"/>
          <w:szCs w:val="28"/>
        </w:rPr>
        <w:t xml:space="preserve"> в индивидуальном порядке</w:t>
      </w:r>
      <w:r w:rsidR="005B3B6A" w:rsidRPr="000B2509">
        <w:rPr>
          <w:rFonts w:ascii="Times New Roman" w:hAnsi="Times New Roman" w:cs="Times New Roman"/>
          <w:sz w:val="28"/>
          <w:szCs w:val="28"/>
        </w:rPr>
        <w:t>. Ежегодно устанавливается квота для иностранных трудовых мигрантов, которая регулируется выдачей лицензии хозяйствующему субъекту, привлекающему определенное количество иностранных граждан</w:t>
      </w:r>
      <w:r w:rsidR="00424238" w:rsidRPr="000B2509">
        <w:rPr>
          <w:rFonts w:ascii="Times New Roman" w:hAnsi="Times New Roman" w:cs="Times New Roman"/>
          <w:sz w:val="28"/>
          <w:szCs w:val="28"/>
        </w:rPr>
        <w:t>.</w:t>
      </w:r>
      <w:r w:rsidR="00CD7D31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B7966" w14:textId="5A69070F" w:rsidR="002822BB" w:rsidRPr="000B2509" w:rsidRDefault="00762F43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миграционного законодательства направлена на всестороннюю поддержку трудящихся-мигрантов, вносятся предложения по оказанию им помощи как на территории своей страны, так и на территории иностранного государства. </w:t>
      </w:r>
      <w:r w:rsidR="00F87274" w:rsidRPr="000B2509">
        <w:rPr>
          <w:rFonts w:ascii="Times New Roman" w:hAnsi="Times New Roman" w:cs="Times New Roman"/>
          <w:sz w:val="28"/>
          <w:szCs w:val="28"/>
        </w:rPr>
        <w:t>Примером выступают инициативы по созданию Фонда социальной поддержки мигрантов и членов их семей.</w:t>
      </w:r>
      <w:r w:rsidR="000B7DC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822BB" w:rsidRPr="000B2509">
        <w:rPr>
          <w:rFonts w:ascii="Times New Roman" w:hAnsi="Times New Roman" w:cs="Times New Roman"/>
          <w:sz w:val="28"/>
          <w:szCs w:val="28"/>
        </w:rPr>
        <w:t xml:space="preserve">Порядок пребывания, временная трудовая деятельность и защита прав граждан в РФ регулируются двусторонними соглашениями между Правительствами </w:t>
      </w:r>
      <w:r w:rsidR="005241A3" w:rsidRPr="000B2509">
        <w:rPr>
          <w:rFonts w:ascii="Times New Roman" w:hAnsi="Times New Roman" w:cs="Times New Roman"/>
          <w:sz w:val="28"/>
          <w:szCs w:val="28"/>
        </w:rPr>
        <w:t>Республики Таджикистан</w:t>
      </w:r>
      <w:r w:rsidR="002822BB" w:rsidRPr="000B2509">
        <w:rPr>
          <w:rFonts w:ascii="Times New Roman" w:hAnsi="Times New Roman" w:cs="Times New Roman"/>
          <w:sz w:val="28"/>
          <w:szCs w:val="28"/>
        </w:rPr>
        <w:t xml:space="preserve"> и </w:t>
      </w:r>
      <w:r w:rsidR="005241A3" w:rsidRPr="000B250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822BB" w:rsidRPr="000B2509">
        <w:rPr>
          <w:rFonts w:ascii="Times New Roman" w:hAnsi="Times New Roman" w:cs="Times New Roman"/>
          <w:sz w:val="28"/>
          <w:szCs w:val="28"/>
        </w:rPr>
        <w:t xml:space="preserve">. Республика Казахстан является второй страной, принимающей трудовых мигрантов из Республики Таджикистан. Вопросы трудовой деятельности и защиты прав трудовых мигрантов, порядка пребывания, сотрудничества в области миграции и </w:t>
      </w:r>
      <w:proofErr w:type="spellStart"/>
      <w:r w:rsidR="002822BB" w:rsidRPr="000B2509"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 w:rsidR="002822BB" w:rsidRPr="000B2509">
        <w:rPr>
          <w:rFonts w:ascii="Times New Roman" w:hAnsi="Times New Roman" w:cs="Times New Roman"/>
          <w:sz w:val="28"/>
          <w:szCs w:val="28"/>
        </w:rPr>
        <w:t xml:space="preserve"> регулируются межправительственными соглашениями РТ и РК.</w:t>
      </w:r>
      <w:r w:rsidR="00450856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822BB" w:rsidRPr="000B2509">
        <w:rPr>
          <w:rFonts w:ascii="Times New Roman" w:hAnsi="Times New Roman" w:cs="Times New Roman"/>
          <w:sz w:val="28"/>
          <w:szCs w:val="28"/>
        </w:rPr>
        <w:t>Сотрудничество с Республикой Беларусь и Кыргызской Республикой в сфере трудовой миграции осуществляется в рамках межправительственных соглашений, регулирующих временное трудоустройство, трудовую деятельность и социальную защиту трудящихся мигрантов.</w:t>
      </w:r>
    </w:p>
    <w:p w14:paraId="4E9B2B28" w14:textId="7EFC95A1" w:rsidR="009A325B" w:rsidRPr="000B2509" w:rsidRDefault="009A325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Туркменистан</w:t>
      </w:r>
      <w:r w:rsidRPr="000B2509">
        <w:rPr>
          <w:rFonts w:ascii="Times New Roman" w:hAnsi="Times New Roman" w:cs="Times New Roman"/>
          <w:sz w:val="28"/>
          <w:szCs w:val="28"/>
        </w:rPr>
        <w:t>.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 Миграционная политика Туркменистана в сфере трудовой миграции характеризуется строгим государственным контролем, ограничением притока иностранной рабочей силы, приоритетом национальных кадров. Трудовую деятельность мигранты могут осуществлять на основании разрешения на работу</w:t>
      </w:r>
      <w:r w:rsidR="001A4723" w:rsidRPr="000B2509">
        <w:rPr>
          <w:rFonts w:ascii="Times New Roman" w:hAnsi="Times New Roman" w:cs="Times New Roman"/>
          <w:sz w:val="28"/>
          <w:szCs w:val="28"/>
        </w:rPr>
        <w:t>, квотирования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 и по рабочей визе, которая может быть оформлена </w:t>
      </w:r>
      <w:r w:rsidR="003A43B1" w:rsidRPr="000B2509">
        <w:rPr>
          <w:rFonts w:ascii="Times New Roman" w:hAnsi="Times New Roman" w:cs="Times New Roman"/>
          <w:sz w:val="28"/>
          <w:szCs w:val="28"/>
        </w:rPr>
        <w:t>на основании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 приглашени</w:t>
      </w:r>
      <w:r w:rsidR="003A43B1" w:rsidRPr="000B2509">
        <w:rPr>
          <w:rFonts w:ascii="Times New Roman" w:hAnsi="Times New Roman" w:cs="Times New Roman"/>
          <w:sz w:val="28"/>
          <w:szCs w:val="28"/>
        </w:rPr>
        <w:t>я</w:t>
      </w:r>
      <w:r w:rsidR="00301228" w:rsidRPr="000B2509">
        <w:rPr>
          <w:rFonts w:ascii="Times New Roman" w:hAnsi="Times New Roman" w:cs="Times New Roman"/>
          <w:sz w:val="28"/>
          <w:szCs w:val="28"/>
        </w:rPr>
        <w:t xml:space="preserve"> работодателя. </w:t>
      </w:r>
      <w:r w:rsidR="00D46579" w:rsidRPr="000B2509">
        <w:rPr>
          <w:rFonts w:ascii="Times New Roman" w:hAnsi="Times New Roman" w:cs="Times New Roman"/>
          <w:sz w:val="28"/>
          <w:szCs w:val="28"/>
        </w:rPr>
        <w:t xml:space="preserve">Для найма иностранного работника на работодателя возлагается обязанность доказать невозможность найма гражданина Туркменистана. </w:t>
      </w:r>
      <w:r w:rsidR="00CC207F" w:rsidRPr="000B2509">
        <w:rPr>
          <w:rFonts w:ascii="Times New Roman" w:hAnsi="Times New Roman" w:cs="Times New Roman"/>
          <w:sz w:val="28"/>
          <w:szCs w:val="28"/>
        </w:rPr>
        <w:t>Трудовые мигранты проходят медосмотр перед получением разрешения на работу</w:t>
      </w:r>
      <w:r w:rsidR="00D46579" w:rsidRPr="000B2509">
        <w:rPr>
          <w:rFonts w:ascii="Times New Roman" w:hAnsi="Times New Roman" w:cs="Times New Roman"/>
          <w:sz w:val="28"/>
          <w:szCs w:val="28"/>
        </w:rPr>
        <w:t xml:space="preserve"> и обязаны иметь медицинскую страховку.</w:t>
      </w:r>
    </w:p>
    <w:p w14:paraId="4F6B4519" w14:textId="4B47F5F4" w:rsidR="0040110E" w:rsidRPr="000B2509" w:rsidRDefault="009A325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Узбекистан.</w:t>
      </w:r>
      <w:r w:rsidR="00F87274" w:rsidRPr="000B25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10E" w:rsidRPr="000B2509">
        <w:rPr>
          <w:rFonts w:ascii="Times New Roman" w:hAnsi="Times New Roman" w:cs="Times New Roman"/>
          <w:sz w:val="28"/>
          <w:szCs w:val="28"/>
        </w:rPr>
        <w:t>Страна является крупнейшим в Центральной Азии экспортером трудовых мигрантов</w:t>
      </w:r>
      <w:r w:rsidR="008C433A" w:rsidRPr="000B2509">
        <w:rPr>
          <w:rFonts w:ascii="Times New Roman" w:hAnsi="Times New Roman" w:cs="Times New Roman"/>
          <w:sz w:val="28"/>
          <w:szCs w:val="28"/>
        </w:rPr>
        <w:t>.</w:t>
      </w:r>
      <w:r w:rsidR="0040110E" w:rsidRPr="000B2509">
        <w:rPr>
          <w:rFonts w:ascii="Times New Roman" w:hAnsi="Times New Roman" w:cs="Times New Roman"/>
          <w:sz w:val="28"/>
          <w:szCs w:val="28"/>
        </w:rPr>
        <w:t xml:space="preserve"> В целях управления внешней трудовой миграцией Узбекистан делает упор на расширение организованных форм найма рабочей силы путем заключения двухсторонних соглашений с </w:t>
      </w:r>
      <w:r w:rsidR="00256857" w:rsidRPr="000B2509">
        <w:rPr>
          <w:rFonts w:ascii="Times New Roman" w:hAnsi="Times New Roman" w:cs="Times New Roman"/>
          <w:sz w:val="28"/>
          <w:szCs w:val="28"/>
        </w:rPr>
        <w:t>Российской Федерацией</w:t>
      </w:r>
      <w:r w:rsidR="0040110E" w:rsidRPr="000B2509">
        <w:rPr>
          <w:rFonts w:ascii="Times New Roman" w:hAnsi="Times New Roman" w:cs="Times New Roman"/>
          <w:sz w:val="28"/>
          <w:szCs w:val="28"/>
        </w:rPr>
        <w:t>, Республикой Казахстан</w:t>
      </w:r>
      <w:r w:rsidR="00DA573E" w:rsidRPr="000B2509">
        <w:rPr>
          <w:rFonts w:ascii="Times New Roman" w:hAnsi="Times New Roman" w:cs="Times New Roman"/>
          <w:sz w:val="28"/>
          <w:szCs w:val="28"/>
        </w:rPr>
        <w:t>.</w:t>
      </w:r>
    </w:p>
    <w:p w14:paraId="0C52D67B" w14:textId="51AB0181" w:rsidR="009A325B" w:rsidRPr="000B2509" w:rsidRDefault="00F87274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стране созданы и функционируют как государственные, так и негосударственные и общественные фонды социальной поддержки трудовых мигрантов</w:t>
      </w:r>
      <w:r w:rsidR="0040110E" w:rsidRPr="000B2509">
        <w:rPr>
          <w:rFonts w:ascii="Times New Roman" w:hAnsi="Times New Roman" w:cs="Times New Roman"/>
          <w:sz w:val="28"/>
          <w:szCs w:val="28"/>
        </w:rPr>
        <w:t>, которые предоставляет правовую и социальную защиту узбекским мигрантам, чьи трудовые права за рубежом были нарушены.</w:t>
      </w:r>
      <w:r w:rsidR="00655BBE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759F9" w14:textId="5A970757" w:rsidR="00450856" w:rsidRPr="000B2509" w:rsidRDefault="0045085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актами Узбекистана для иностранных граждан, въехавших в Республику Узбекистан, созданы следующие возможности для работы: </w:t>
      </w:r>
    </w:p>
    <w:p w14:paraId="08A585FA" w14:textId="00D48EF2" w:rsidR="00450856" w:rsidRPr="000B2509" w:rsidRDefault="0045085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– иностранные граждане могут пользоваться всеми государственными услугами через Единый портал интерактивных государственных услуг</w:t>
      </w:r>
      <w:r w:rsidR="001C6D38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0B2509">
        <w:rPr>
          <w:rFonts w:ascii="Times New Roman" w:hAnsi="Times New Roman" w:cs="Times New Roman"/>
          <w:sz w:val="28"/>
          <w:szCs w:val="28"/>
        </w:rPr>
        <w:t>;</w:t>
      </w:r>
    </w:p>
    <w:p w14:paraId="277E9283" w14:textId="2FF38AE8" w:rsidR="00450856" w:rsidRPr="000B2509" w:rsidRDefault="0045085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>– иностранным инвесторам и специалистам в сфере информационных технологий, а также учредителям (участникам) резидентов IT-парка выдается многократная «IT-</w:t>
      </w:r>
      <w:proofErr w:type="spellStart"/>
      <w:r w:rsidRPr="000B2509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0B2509">
        <w:rPr>
          <w:rFonts w:ascii="Times New Roman" w:hAnsi="Times New Roman" w:cs="Times New Roman"/>
          <w:sz w:val="28"/>
          <w:szCs w:val="28"/>
        </w:rPr>
        <w:t>» сроком действия до трех лет, с возможностью продления ее срока без выезда с территории Республики Узбекистан. Члены семьи (супруг, родители и дети) пользуются гостевой визой на срок действия их визы с правом продления без выезда из страны</w:t>
      </w:r>
      <w:r w:rsidR="00276334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0B2509">
        <w:rPr>
          <w:rFonts w:ascii="Times New Roman" w:hAnsi="Times New Roman" w:cs="Times New Roman"/>
          <w:sz w:val="28"/>
          <w:szCs w:val="28"/>
        </w:rPr>
        <w:t>;</w:t>
      </w:r>
    </w:p>
    <w:p w14:paraId="64CDA731" w14:textId="77777777" w:rsidR="00EB43D9" w:rsidRDefault="00450856" w:rsidP="00E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– иностранным гражданам, инвестировавшим в Республику Узбекистан в размере установленной расчетной величины (не менее 8500-кратной), выдается многократная трехлетняя инвестиционная виза (инвестиционная виза) с возможностью неограниченного количества продления срока ее действия без выезда с территории республики. Членам семьи (супруг, родители и дети) оформляется гостевая виза на срок действия их визы с правом продления без выезда из республики</w:t>
      </w:r>
      <w:r w:rsidR="00F849E3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EB43D9">
        <w:rPr>
          <w:rFonts w:ascii="Times New Roman" w:hAnsi="Times New Roman" w:cs="Times New Roman"/>
          <w:sz w:val="28"/>
          <w:szCs w:val="28"/>
        </w:rPr>
        <w:t>.</w:t>
      </w:r>
    </w:p>
    <w:p w14:paraId="13CDE990" w14:textId="66C9BE43" w:rsidR="00450856" w:rsidRDefault="00450856" w:rsidP="00E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Республике Узбекистан принят ряд нормативных правовых актов, направленных на дальнейшее совершенствование системы внешней трудовой миграции и организованного трудоустройства граждан за рубежом. Решениями Президента Республики Узбекистан приняты нормативные правовые акты о мерах по созданию благоприятных условий для осуществления трудовой деятельности на территории республики квалифицированными иностранными специалистами, и дальнейшему усилению гарантий защиты граждан, осуществляющих временную трудовую деятельность за рубежом и членов их семей. Закон Республики Узбекистан «О занятости населения»</w:t>
      </w:r>
      <w:r w:rsidR="00FA08A5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0B2509">
        <w:rPr>
          <w:rFonts w:ascii="Times New Roman" w:hAnsi="Times New Roman" w:cs="Times New Roman"/>
          <w:sz w:val="28"/>
          <w:szCs w:val="28"/>
        </w:rPr>
        <w:t>, устанавливает полномочия Агентства по внешней трудовой миграции, основными задачами которого является содействие трудоустройству граждан Узбекистана за рубежом и мониторинг за соблюдением норм обеспечения достойных условий проживания и работы в стране трудоустройства.</w:t>
      </w:r>
      <w:r w:rsidR="00616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507C6" w14:textId="22367952" w:rsidR="00936C5A" w:rsidRDefault="003A7957" w:rsidP="00E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образов, исходя из вышесказанного, о</w:t>
      </w:r>
      <w:r w:rsidR="00936C5A" w:rsidRPr="00936C5A">
        <w:rPr>
          <w:rFonts w:ascii="Times New Roman" w:hAnsi="Times New Roman" w:cs="Times New Roman"/>
          <w:sz w:val="28"/>
          <w:szCs w:val="28"/>
        </w:rPr>
        <w:t>сновным направлением для трудовой миграции в регионе остается Россия, при этом Казахстан утвердился в качестве еще одного важного принимающего государства. В Беларуси и Азербайджане потоки мигрантов направлены как на выезд, так и на въезд. Армения, Кыргызстан, Молдова, Узбекистан, Таджикистан являются направляющими странами.</w:t>
      </w:r>
    </w:p>
    <w:p w14:paraId="1FC9E050" w14:textId="6AAB9095" w:rsidR="00B86D50" w:rsidRDefault="00B86D50" w:rsidP="00B8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миграционного законодательства в сфере трудовой миграции </w:t>
      </w:r>
      <w:r w:rsidRPr="00B86D50">
        <w:rPr>
          <w:rFonts w:ascii="Times New Roman" w:hAnsi="Times New Roman" w:cs="Times New Roman"/>
          <w:sz w:val="28"/>
          <w:szCs w:val="28"/>
        </w:rPr>
        <w:t xml:space="preserve">выделяются два основных подхода к регулированию </w:t>
      </w:r>
      <w:r w:rsidRPr="00B86D5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законодательства: </w:t>
      </w:r>
      <w:r w:rsidR="004E0F6A">
        <w:rPr>
          <w:rFonts w:ascii="Times New Roman" w:hAnsi="Times New Roman" w:cs="Times New Roman"/>
          <w:sz w:val="28"/>
          <w:szCs w:val="28"/>
        </w:rPr>
        <w:t>подход стран-реципиентов</w:t>
      </w:r>
      <w:r w:rsidR="00332C96">
        <w:rPr>
          <w:rFonts w:ascii="Times New Roman" w:hAnsi="Times New Roman" w:cs="Times New Roman"/>
          <w:sz w:val="28"/>
          <w:szCs w:val="28"/>
        </w:rPr>
        <w:t xml:space="preserve"> (принимающая трудовых мигрантов)</w:t>
      </w:r>
      <w:r w:rsidR="004E0F6A">
        <w:rPr>
          <w:rFonts w:ascii="Times New Roman" w:hAnsi="Times New Roman" w:cs="Times New Roman"/>
          <w:sz w:val="28"/>
          <w:szCs w:val="28"/>
        </w:rPr>
        <w:t xml:space="preserve"> и </w:t>
      </w:r>
      <w:r w:rsidR="004E0F6A" w:rsidRPr="004E0F6A">
        <w:rPr>
          <w:rFonts w:ascii="Times New Roman" w:hAnsi="Times New Roman" w:cs="Times New Roman"/>
          <w:sz w:val="28"/>
          <w:szCs w:val="28"/>
        </w:rPr>
        <w:t>подход стран-доноров</w:t>
      </w:r>
      <w:r w:rsidR="00332C96">
        <w:rPr>
          <w:rFonts w:ascii="Times New Roman" w:hAnsi="Times New Roman" w:cs="Times New Roman"/>
          <w:sz w:val="28"/>
          <w:szCs w:val="28"/>
        </w:rPr>
        <w:t xml:space="preserve"> (поставляющая трудовых мигрантов)</w:t>
      </w:r>
      <w:r w:rsidR="004E0F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AF14E3" w14:textId="30F0F1B7" w:rsidR="00B86D50" w:rsidRPr="00B86D50" w:rsidRDefault="001A41D0" w:rsidP="001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Страны-реципиенты </w:t>
      </w:r>
      <w:r w:rsidR="00B86D50" w:rsidRPr="00B86D50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6D50" w:rsidRPr="00B86D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B86D50" w:rsidRPr="00B86D50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6D50" w:rsidRPr="00B86D50">
        <w:rPr>
          <w:rFonts w:ascii="Times New Roman" w:hAnsi="Times New Roman" w:cs="Times New Roman"/>
          <w:sz w:val="28"/>
          <w:szCs w:val="28"/>
        </w:rPr>
        <w:t xml:space="preserve"> строгого миграционного контроля в отношении въезжающих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с целью трудоустройства, которые выражаются в обязательном прохождении медицинского освидетельствования</w:t>
      </w:r>
      <w:r w:rsidR="000A7B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D0">
        <w:rPr>
          <w:rFonts w:ascii="Times New Roman" w:hAnsi="Times New Roman" w:cs="Times New Roman"/>
          <w:sz w:val="28"/>
          <w:szCs w:val="28"/>
        </w:rPr>
        <w:t>дактилоскопическ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41D0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 xml:space="preserve">и. Для работы здесь обязательно получение разрешения на работу. В таких странах выдвигаются особые требования и к работодателям – для найма сотрудников требуется </w:t>
      </w:r>
      <w:r w:rsidRPr="001A41D0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1D0">
        <w:rPr>
          <w:rFonts w:ascii="Times New Roman" w:hAnsi="Times New Roman" w:cs="Times New Roman"/>
          <w:sz w:val="28"/>
          <w:szCs w:val="28"/>
        </w:rPr>
        <w:t xml:space="preserve"> на привлечение и использование иностранных работников</w:t>
      </w:r>
      <w:r w:rsidR="00332C96">
        <w:rPr>
          <w:rFonts w:ascii="Times New Roman" w:hAnsi="Times New Roman" w:cs="Times New Roman"/>
          <w:sz w:val="28"/>
          <w:szCs w:val="28"/>
        </w:rPr>
        <w:t>, в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C96">
        <w:rPr>
          <w:rFonts w:ascii="Times New Roman" w:hAnsi="Times New Roman" w:cs="Times New Roman"/>
          <w:sz w:val="28"/>
          <w:szCs w:val="28"/>
        </w:rPr>
        <w:t>у</w:t>
      </w:r>
      <w:r w:rsidRPr="001A41D0">
        <w:rPr>
          <w:rFonts w:ascii="Times New Roman" w:hAnsi="Times New Roman" w:cs="Times New Roman"/>
          <w:sz w:val="28"/>
          <w:szCs w:val="28"/>
        </w:rPr>
        <w:t>станавл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1A41D0">
        <w:rPr>
          <w:rFonts w:ascii="Times New Roman" w:hAnsi="Times New Roman" w:cs="Times New Roman"/>
          <w:sz w:val="28"/>
          <w:szCs w:val="28"/>
        </w:rPr>
        <w:t xml:space="preserve"> пороговы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1D0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1D0">
        <w:rPr>
          <w:rFonts w:ascii="Times New Roman" w:hAnsi="Times New Roman" w:cs="Times New Roman"/>
          <w:sz w:val="28"/>
          <w:szCs w:val="28"/>
        </w:rPr>
        <w:t xml:space="preserve"> привлечения иностранных работников</w:t>
      </w:r>
      <w:r w:rsidR="00332C96">
        <w:rPr>
          <w:rFonts w:ascii="Times New Roman" w:hAnsi="Times New Roman" w:cs="Times New Roman"/>
          <w:sz w:val="28"/>
          <w:szCs w:val="28"/>
        </w:rPr>
        <w:t xml:space="preserve"> (Росси</w:t>
      </w:r>
      <w:r w:rsidR="00060E12">
        <w:rPr>
          <w:rFonts w:ascii="Times New Roman" w:hAnsi="Times New Roman" w:cs="Times New Roman"/>
          <w:sz w:val="28"/>
          <w:szCs w:val="28"/>
        </w:rPr>
        <w:t>йская Федерация</w:t>
      </w:r>
      <w:r w:rsidR="00332C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41D0">
        <w:rPr>
          <w:rFonts w:ascii="Times New Roman" w:hAnsi="Times New Roman" w:cs="Times New Roman"/>
          <w:sz w:val="28"/>
          <w:szCs w:val="28"/>
        </w:rPr>
        <w:t>рассчитываются региональные квоты</w:t>
      </w:r>
      <w:r w:rsidR="00837DE4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8B5">
        <w:rPr>
          <w:rFonts w:ascii="Times New Roman" w:hAnsi="Times New Roman" w:cs="Times New Roman"/>
          <w:sz w:val="28"/>
          <w:szCs w:val="28"/>
        </w:rPr>
        <w:t>Законодатель с</w:t>
      </w:r>
      <w:r w:rsidR="002768B5" w:rsidRPr="002768B5">
        <w:rPr>
          <w:rFonts w:ascii="Times New Roman" w:hAnsi="Times New Roman" w:cs="Times New Roman"/>
          <w:sz w:val="28"/>
          <w:szCs w:val="28"/>
        </w:rPr>
        <w:t>тимулир</w:t>
      </w:r>
      <w:r w:rsidR="002768B5">
        <w:rPr>
          <w:rFonts w:ascii="Times New Roman" w:hAnsi="Times New Roman" w:cs="Times New Roman"/>
          <w:sz w:val="28"/>
          <w:szCs w:val="28"/>
        </w:rPr>
        <w:t>ует</w:t>
      </w:r>
      <w:r w:rsidR="002768B5" w:rsidRPr="002768B5">
        <w:rPr>
          <w:rFonts w:ascii="Times New Roman" w:hAnsi="Times New Roman" w:cs="Times New Roman"/>
          <w:sz w:val="28"/>
          <w:szCs w:val="28"/>
        </w:rPr>
        <w:t xml:space="preserve"> приток квалифицированных кадров и осуществляет жесткий контроль за нелегальной занятостью</w:t>
      </w:r>
      <w:r w:rsidR="00A928C4">
        <w:rPr>
          <w:rFonts w:ascii="Times New Roman" w:hAnsi="Times New Roman" w:cs="Times New Roman"/>
          <w:sz w:val="28"/>
          <w:szCs w:val="28"/>
        </w:rPr>
        <w:t xml:space="preserve"> (в Российской Федерации – все мигранты должны быть зарегистрированы в </w:t>
      </w:r>
      <w:r w:rsidR="00A928C4" w:rsidRPr="00A928C4">
        <w:rPr>
          <w:rFonts w:ascii="Times New Roman" w:hAnsi="Times New Roman" w:cs="Times New Roman"/>
          <w:sz w:val="28"/>
          <w:szCs w:val="28"/>
        </w:rPr>
        <w:t>мобильно</w:t>
      </w:r>
      <w:r w:rsidR="00A928C4">
        <w:rPr>
          <w:rFonts w:ascii="Times New Roman" w:hAnsi="Times New Roman" w:cs="Times New Roman"/>
          <w:sz w:val="28"/>
          <w:szCs w:val="28"/>
        </w:rPr>
        <w:t>м</w:t>
      </w:r>
      <w:r w:rsidR="00A928C4" w:rsidRPr="00A928C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928C4">
        <w:rPr>
          <w:rFonts w:ascii="Times New Roman" w:hAnsi="Times New Roman" w:cs="Times New Roman"/>
          <w:sz w:val="28"/>
          <w:szCs w:val="28"/>
        </w:rPr>
        <w:t>и</w:t>
      </w:r>
      <w:r w:rsidR="00E143B4">
        <w:rPr>
          <w:rFonts w:ascii="Times New Roman" w:hAnsi="Times New Roman" w:cs="Times New Roman"/>
          <w:sz w:val="28"/>
          <w:szCs w:val="28"/>
        </w:rPr>
        <w:t xml:space="preserve"> </w:t>
      </w:r>
      <w:r w:rsidR="00E143B4" w:rsidRPr="00E143B4">
        <w:rPr>
          <w:rFonts w:ascii="Times New Roman" w:hAnsi="Times New Roman" w:cs="Times New Roman"/>
          <w:sz w:val="28"/>
          <w:szCs w:val="28"/>
        </w:rPr>
        <w:t xml:space="preserve">«Госуслуги </w:t>
      </w:r>
      <w:proofErr w:type="spellStart"/>
      <w:r w:rsidR="00E143B4" w:rsidRPr="00E143B4">
        <w:rPr>
          <w:rFonts w:ascii="Times New Roman" w:hAnsi="Times New Roman" w:cs="Times New Roman"/>
          <w:sz w:val="28"/>
          <w:szCs w:val="28"/>
        </w:rPr>
        <w:t>ruID</w:t>
      </w:r>
      <w:proofErr w:type="spellEnd"/>
      <w:r w:rsidR="00E143B4" w:rsidRPr="00E143B4">
        <w:rPr>
          <w:rFonts w:ascii="Times New Roman" w:hAnsi="Times New Roman" w:cs="Times New Roman"/>
          <w:sz w:val="28"/>
          <w:szCs w:val="28"/>
        </w:rPr>
        <w:t>»</w:t>
      </w:r>
      <w:r w:rsidR="00A928C4" w:rsidRPr="00A928C4">
        <w:rPr>
          <w:rFonts w:ascii="Times New Roman" w:hAnsi="Times New Roman" w:cs="Times New Roman"/>
          <w:sz w:val="28"/>
          <w:szCs w:val="28"/>
        </w:rPr>
        <w:t xml:space="preserve"> с функцией геолокации</w:t>
      </w:r>
      <w:r w:rsidR="00A928C4">
        <w:rPr>
          <w:rFonts w:ascii="Times New Roman" w:hAnsi="Times New Roman" w:cs="Times New Roman"/>
          <w:sz w:val="28"/>
          <w:szCs w:val="28"/>
        </w:rPr>
        <w:t>)</w:t>
      </w:r>
      <w:r w:rsidR="002768B5">
        <w:rPr>
          <w:rFonts w:ascii="Times New Roman" w:hAnsi="Times New Roman" w:cs="Times New Roman"/>
          <w:sz w:val="28"/>
          <w:szCs w:val="28"/>
        </w:rPr>
        <w:t xml:space="preserve">. </w:t>
      </w:r>
      <w:r w:rsidR="00332C96">
        <w:rPr>
          <w:rFonts w:ascii="Times New Roman" w:hAnsi="Times New Roman" w:cs="Times New Roman"/>
          <w:sz w:val="28"/>
          <w:szCs w:val="28"/>
        </w:rPr>
        <w:t xml:space="preserve"> </w:t>
      </w:r>
      <w:r w:rsidR="00A928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8C8A0F" w14:textId="5E20938A" w:rsidR="00B86D50" w:rsidRDefault="00570ECF" w:rsidP="00B8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вопросов </w:t>
      </w:r>
      <w:r w:rsidR="00E143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рудовой миграции в странах-донорах </w:t>
      </w:r>
      <w:r w:rsidR="00B86D50" w:rsidRPr="00B86D50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в большей мере </w:t>
      </w:r>
      <w:r w:rsidR="00B86D50" w:rsidRPr="00B86D50">
        <w:rPr>
          <w:rFonts w:ascii="Times New Roman" w:hAnsi="Times New Roman" w:cs="Times New Roman"/>
          <w:sz w:val="28"/>
          <w:szCs w:val="28"/>
        </w:rPr>
        <w:t xml:space="preserve">созданием </w:t>
      </w:r>
      <w:r>
        <w:rPr>
          <w:rFonts w:ascii="Times New Roman" w:hAnsi="Times New Roman" w:cs="Times New Roman"/>
          <w:sz w:val="28"/>
          <w:szCs w:val="28"/>
        </w:rPr>
        <w:t xml:space="preserve">условий для трудовой миграции своих граждан путем создания </w:t>
      </w:r>
      <w:r w:rsidR="00B86D50" w:rsidRPr="00B86D50">
        <w:rPr>
          <w:rFonts w:ascii="Times New Roman" w:hAnsi="Times New Roman" w:cs="Times New Roman"/>
          <w:sz w:val="28"/>
          <w:szCs w:val="28"/>
        </w:rPr>
        <w:t>агентств (фондов), осуществляющих поддержку и защиту своих соотечественников в стране трудоустройства, заключением межправительственных соглашений со странами-реципиентами об организованном найме трудящихся-мигрантов и развитием программ социальной адаптации возвращающихся мигрантов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43B4">
        <w:rPr>
          <w:rFonts w:ascii="Times New Roman" w:hAnsi="Times New Roman" w:cs="Times New Roman"/>
          <w:sz w:val="28"/>
          <w:szCs w:val="28"/>
        </w:rPr>
        <w:t xml:space="preserve">В </w:t>
      </w:r>
      <w:r w:rsidR="00DB7AC5">
        <w:rPr>
          <w:rFonts w:ascii="Times New Roman" w:hAnsi="Times New Roman" w:cs="Times New Roman"/>
          <w:sz w:val="28"/>
          <w:szCs w:val="28"/>
        </w:rPr>
        <w:t>Республике Кыргызстан</w:t>
      </w:r>
      <w:r w:rsidR="002D7008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="00DB7AC5">
        <w:rPr>
          <w:rFonts w:ascii="Times New Roman" w:hAnsi="Times New Roman" w:cs="Times New Roman"/>
          <w:sz w:val="28"/>
          <w:szCs w:val="28"/>
        </w:rPr>
        <w:t xml:space="preserve"> и Беларусь</w:t>
      </w:r>
      <w:r w:rsidR="002D7008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="00DB7AC5">
        <w:rPr>
          <w:rFonts w:ascii="Times New Roman" w:hAnsi="Times New Roman" w:cs="Times New Roman"/>
          <w:sz w:val="28"/>
          <w:szCs w:val="28"/>
        </w:rPr>
        <w:t xml:space="preserve"> принят закон «О внешней трудовой миграции», в </w:t>
      </w:r>
      <w:r w:rsidR="00E143B4">
        <w:rPr>
          <w:rFonts w:ascii="Times New Roman" w:hAnsi="Times New Roman" w:cs="Times New Roman"/>
          <w:sz w:val="28"/>
          <w:szCs w:val="28"/>
        </w:rPr>
        <w:t xml:space="preserve">Республике Узбекистан </w:t>
      </w:r>
      <w:r w:rsidR="00DB7AC5">
        <w:rPr>
          <w:rFonts w:ascii="Times New Roman" w:hAnsi="Times New Roman" w:cs="Times New Roman"/>
          <w:sz w:val="28"/>
          <w:szCs w:val="28"/>
        </w:rPr>
        <w:t xml:space="preserve">в настоящее время такой закон проходит процедуры согласования перед принятием.   </w:t>
      </w:r>
    </w:p>
    <w:p w14:paraId="7D473BFB" w14:textId="5C5B33AE" w:rsidR="00413BDA" w:rsidRPr="000B2509" w:rsidRDefault="00A72D7D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В целом, анализ актуальных концепций развития миграционного права </w:t>
      </w:r>
      <w:r w:rsidR="0065190D" w:rsidRPr="0065190D">
        <w:rPr>
          <w:rFonts w:ascii="Times New Roman" w:hAnsi="Times New Roman" w:cs="Times New Roman"/>
          <w:sz w:val="28"/>
          <w:szCs w:val="28"/>
        </w:rPr>
        <w:t>стран</w:t>
      </w:r>
      <w:r w:rsidR="0065190D">
        <w:rPr>
          <w:rFonts w:ascii="Times New Roman" w:hAnsi="Times New Roman" w:cs="Times New Roman"/>
          <w:sz w:val="28"/>
          <w:szCs w:val="28"/>
        </w:rPr>
        <w:t>, поставляющих рабочую силу (</w:t>
      </w:r>
      <w:r w:rsidRPr="000B2509">
        <w:rPr>
          <w:rFonts w:ascii="Times New Roman" w:hAnsi="Times New Roman" w:cs="Times New Roman"/>
          <w:sz w:val="28"/>
          <w:szCs w:val="28"/>
        </w:rPr>
        <w:t>Кыргызстана, Таджикистана и Узбекистана</w:t>
      </w:r>
      <w:r w:rsidR="0065190D">
        <w:rPr>
          <w:rFonts w:ascii="Times New Roman" w:hAnsi="Times New Roman" w:cs="Times New Roman"/>
          <w:sz w:val="28"/>
          <w:szCs w:val="28"/>
        </w:rPr>
        <w:t>)</w:t>
      </w:r>
      <w:r w:rsidRPr="000B2509">
        <w:rPr>
          <w:rFonts w:ascii="Times New Roman" w:hAnsi="Times New Roman" w:cs="Times New Roman"/>
          <w:sz w:val="28"/>
          <w:szCs w:val="28"/>
        </w:rPr>
        <w:t xml:space="preserve"> позволяет выделить основной объект реализуемой миграционной политики – трудящиеся-мигранты, находящиеся за рубежом, а предметом миграционной политики обозначить защит</w:t>
      </w:r>
      <w:r w:rsidR="00D30CAC" w:rsidRPr="000B2509">
        <w:rPr>
          <w:rFonts w:ascii="Times New Roman" w:hAnsi="Times New Roman" w:cs="Times New Roman"/>
          <w:sz w:val="28"/>
          <w:szCs w:val="28"/>
        </w:rPr>
        <w:t>у</w:t>
      </w:r>
      <w:r w:rsidRPr="000B2509">
        <w:rPr>
          <w:rFonts w:ascii="Times New Roman" w:hAnsi="Times New Roman" w:cs="Times New Roman"/>
          <w:sz w:val="28"/>
          <w:szCs w:val="28"/>
        </w:rPr>
        <w:t xml:space="preserve"> их прав и законных интересов.</w:t>
      </w:r>
    </w:p>
    <w:p w14:paraId="1B281AA8" w14:textId="5991D71C" w:rsidR="00B91CC0" w:rsidRPr="000B2509" w:rsidRDefault="00B91CC0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Заметной тенденцией является феминизация трудовой миграции стран СНГ. </w:t>
      </w:r>
      <w:r w:rsidR="00503FAD" w:rsidRPr="000B2509">
        <w:rPr>
          <w:rFonts w:ascii="Times New Roman" w:hAnsi="Times New Roman" w:cs="Times New Roman"/>
          <w:sz w:val="28"/>
          <w:szCs w:val="28"/>
        </w:rPr>
        <w:t>Согласно Концепции миграционной политики Кыргызской Республики на 2021–2030 годы устойчивый процесс феминизации миграции обозначается как современн</w:t>
      </w:r>
      <w:r w:rsidR="00A31B84" w:rsidRPr="000B2509">
        <w:rPr>
          <w:rFonts w:ascii="Times New Roman" w:hAnsi="Times New Roman" w:cs="Times New Roman"/>
          <w:sz w:val="28"/>
          <w:szCs w:val="28"/>
        </w:rPr>
        <w:t xml:space="preserve">ый вектор </w:t>
      </w:r>
      <w:r w:rsidR="00503FAD" w:rsidRPr="000B2509">
        <w:rPr>
          <w:rFonts w:ascii="Times New Roman" w:hAnsi="Times New Roman" w:cs="Times New Roman"/>
          <w:sz w:val="28"/>
          <w:szCs w:val="28"/>
        </w:rPr>
        <w:t xml:space="preserve">миграционных процессов в республике. Число женщин, участвовавших как во внешней, так и во внутренней миграции, значительно превышает число мужчин. Причинами такого фактора является положение женщин на внутреннем рынке труда. </w:t>
      </w:r>
      <w:r w:rsidRPr="000B2509">
        <w:rPr>
          <w:rFonts w:ascii="Times New Roman" w:hAnsi="Times New Roman" w:cs="Times New Roman"/>
          <w:sz w:val="28"/>
          <w:szCs w:val="28"/>
        </w:rPr>
        <w:t>Стратегия регулирования миграционных процессов</w:t>
      </w:r>
      <w:r w:rsidR="00EA5A7A" w:rsidRPr="000B2509">
        <w:rPr>
          <w:rFonts w:ascii="Times New Roman" w:hAnsi="Times New Roman" w:cs="Times New Roman"/>
          <w:sz w:val="28"/>
          <w:szCs w:val="28"/>
        </w:rPr>
        <w:t xml:space="preserve"> Республики Таджикистан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 период до 2040 года ставит вопрос о целесообразности трудовой миграции женщин, обозначая позиции местного населения в пользу традиционного разделения мужских и женских ролей</w:t>
      </w:r>
      <w:r w:rsidR="00A9002D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503FAD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0FAA6" w14:textId="2187E59A" w:rsidR="005153E6" w:rsidRPr="000B2509" w:rsidRDefault="005153E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>Повсеместно наблюдается упрощенный вход на рынок труда иностранцев</w:t>
      </w:r>
      <w:r w:rsidR="005D62D8" w:rsidRPr="000B2509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являющихся специалистами в сфере </w:t>
      </w:r>
      <w:r w:rsidRPr="000B250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B2509">
        <w:rPr>
          <w:rFonts w:ascii="Times New Roman" w:hAnsi="Times New Roman" w:cs="Times New Roman"/>
          <w:sz w:val="28"/>
          <w:szCs w:val="28"/>
        </w:rPr>
        <w:t>-технологий</w:t>
      </w:r>
      <w:r w:rsidR="00956BDA" w:rsidRPr="000B2509">
        <w:rPr>
          <w:rFonts w:ascii="Times New Roman" w:hAnsi="Times New Roman" w:cs="Times New Roman"/>
          <w:sz w:val="28"/>
          <w:szCs w:val="28"/>
        </w:rPr>
        <w:t>.</w:t>
      </w:r>
      <w:r w:rsidR="005D62D8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11C8A" w14:textId="339B95D8" w:rsidR="00413BDA" w:rsidRPr="000B2509" w:rsidRDefault="00413BD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К общим приоритетам в регулировании миграционных отношений также можно отнести борьбу с </w:t>
      </w:r>
      <w:r w:rsidRPr="00EB6D11">
        <w:rPr>
          <w:rFonts w:ascii="Times New Roman" w:hAnsi="Times New Roman" w:cs="Times New Roman"/>
          <w:b/>
          <w:bCs/>
          <w:sz w:val="28"/>
          <w:szCs w:val="28"/>
        </w:rPr>
        <w:t>нелегальной миграцией</w:t>
      </w:r>
      <w:r w:rsidR="00B73881" w:rsidRPr="000B2509">
        <w:rPr>
          <w:rFonts w:ascii="Times New Roman" w:hAnsi="Times New Roman" w:cs="Times New Roman"/>
          <w:sz w:val="28"/>
          <w:szCs w:val="28"/>
        </w:rPr>
        <w:t xml:space="preserve"> 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защиту национального рынка труда.</w:t>
      </w:r>
      <w:r w:rsidR="00A90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18AA6" w14:textId="03B9E5B4" w:rsidR="00BE2CA2" w:rsidRPr="000B2509" w:rsidRDefault="0010059C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обобщенном виде, на наш взгляд, нелегальная миграция охватывает неправомерные действия на следующих четырех этапах: при въезде, транзите, пребывании в государстве, а также при незаконном способе занятости.</w:t>
      </w:r>
      <w:r w:rsidR="00BE2CA2" w:rsidRPr="000B2509">
        <w:rPr>
          <w:rFonts w:ascii="Times New Roman" w:hAnsi="Times New Roman" w:cs="Times New Roman"/>
          <w:sz w:val="28"/>
          <w:szCs w:val="28"/>
        </w:rPr>
        <w:t xml:space="preserve"> К наиболее значимым признакам нелегальной миграции национальны</w:t>
      </w:r>
      <w:r w:rsidR="00C71DD7">
        <w:rPr>
          <w:rFonts w:ascii="Times New Roman" w:hAnsi="Times New Roman" w:cs="Times New Roman"/>
          <w:sz w:val="28"/>
          <w:szCs w:val="28"/>
        </w:rPr>
        <w:t>е</w:t>
      </w:r>
      <w:r w:rsidR="00BE2CA2" w:rsidRPr="000B2509">
        <w:rPr>
          <w:rFonts w:ascii="Times New Roman" w:hAnsi="Times New Roman" w:cs="Times New Roman"/>
          <w:sz w:val="28"/>
          <w:szCs w:val="28"/>
        </w:rPr>
        <w:t xml:space="preserve"> законодательства относят:</w:t>
      </w:r>
    </w:p>
    <w:p w14:paraId="62870DF8" w14:textId="4B92232D" w:rsidR="00BE2CA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незаконный въезд на территорию государства;</w:t>
      </w:r>
    </w:p>
    <w:p w14:paraId="2FE82689" w14:textId="405C5FBF" w:rsidR="00BE2CA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нелегальное (незаконное) пересечение государственной границы;</w:t>
      </w:r>
    </w:p>
    <w:p w14:paraId="44D352CB" w14:textId="03C0A401" w:rsidR="00BE2CA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злостное нарушение иммиграционного законодательства, выражающееся в отсутствии регистрации, пропуске установленного визой срока пребывания или неполучении разрешения на работу; </w:t>
      </w:r>
    </w:p>
    <w:p w14:paraId="2280344E" w14:textId="56CB24E9" w:rsidR="00BE2CA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незаконное пересечение </w:t>
      </w:r>
      <w:r w:rsidR="00C86EB5" w:rsidRPr="000B2509">
        <w:rPr>
          <w:rFonts w:ascii="Times New Roman" w:hAnsi="Times New Roman" w:cs="Times New Roman"/>
          <w:sz w:val="28"/>
          <w:szCs w:val="28"/>
        </w:rPr>
        <w:t xml:space="preserve">границ транзитных государств </w:t>
      </w:r>
      <w:r w:rsidRPr="000B2509">
        <w:rPr>
          <w:rFonts w:ascii="Times New Roman" w:hAnsi="Times New Roman" w:cs="Times New Roman"/>
          <w:sz w:val="28"/>
          <w:szCs w:val="28"/>
        </w:rPr>
        <w:t xml:space="preserve">при въезде на территорию </w:t>
      </w:r>
      <w:r w:rsidR="00C86EB5" w:rsidRPr="000B2509">
        <w:rPr>
          <w:rFonts w:ascii="Times New Roman" w:hAnsi="Times New Roman" w:cs="Times New Roman"/>
          <w:sz w:val="28"/>
          <w:szCs w:val="28"/>
        </w:rPr>
        <w:t>другого иностранного государства</w:t>
      </w:r>
      <w:r w:rsidRPr="000B2509">
        <w:rPr>
          <w:rFonts w:ascii="Times New Roman" w:hAnsi="Times New Roman" w:cs="Times New Roman"/>
          <w:sz w:val="28"/>
          <w:szCs w:val="28"/>
        </w:rPr>
        <w:t>, являющееся нарушением миграционного законодательства этих государств;</w:t>
      </w:r>
      <w:r w:rsidR="00C86EB5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8CA4E" w14:textId="4E40662C" w:rsidR="00BE2CA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 несоответствие заявленной </w:t>
      </w:r>
      <w:r w:rsidR="00B90856" w:rsidRPr="000B2509">
        <w:rPr>
          <w:rFonts w:ascii="Times New Roman" w:hAnsi="Times New Roman" w:cs="Times New Roman"/>
          <w:sz w:val="28"/>
          <w:szCs w:val="28"/>
        </w:rPr>
        <w:t>цели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въезд</w:t>
      </w:r>
      <w:r w:rsidR="00B90856" w:rsidRPr="000B2509">
        <w:rPr>
          <w:rFonts w:ascii="Times New Roman" w:hAnsi="Times New Roman" w:cs="Times New Roman"/>
          <w:sz w:val="28"/>
          <w:szCs w:val="28"/>
        </w:rPr>
        <w:t>а в страну</w:t>
      </w:r>
      <w:r w:rsidRPr="000B2509">
        <w:rPr>
          <w:rFonts w:ascii="Times New Roman" w:hAnsi="Times New Roman" w:cs="Times New Roman"/>
          <w:sz w:val="28"/>
          <w:szCs w:val="28"/>
        </w:rPr>
        <w:t xml:space="preserve"> и фактической цели</w:t>
      </w:r>
      <w:r w:rsidR="00B90856" w:rsidRPr="000B2509">
        <w:rPr>
          <w:rFonts w:ascii="Times New Roman" w:hAnsi="Times New Roman" w:cs="Times New Roman"/>
          <w:sz w:val="28"/>
          <w:szCs w:val="28"/>
        </w:rPr>
        <w:t xml:space="preserve"> пребывания в ней</w:t>
      </w:r>
      <w:r w:rsidRPr="000B2509">
        <w:rPr>
          <w:rFonts w:ascii="Times New Roman" w:hAnsi="Times New Roman" w:cs="Times New Roman"/>
          <w:sz w:val="28"/>
          <w:szCs w:val="28"/>
        </w:rPr>
        <w:t>;</w:t>
      </w:r>
    </w:p>
    <w:p w14:paraId="5F8908FC" w14:textId="77777777" w:rsidR="00321B62" w:rsidRPr="000B2509" w:rsidRDefault="00BE2CA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 неполучение статуса беженца в стране пребывания.</w:t>
      </w:r>
    </w:p>
    <w:p w14:paraId="6F537AE0" w14:textId="5F13D550" w:rsidR="0010059C" w:rsidRPr="000B2509" w:rsidRDefault="00321B6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П</w:t>
      </w:r>
      <w:r w:rsidR="00BE2CA2" w:rsidRPr="000B2509">
        <w:rPr>
          <w:rFonts w:ascii="Times New Roman" w:hAnsi="Times New Roman" w:cs="Times New Roman"/>
          <w:sz w:val="28"/>
          <w:szCs w:val="28"/>
        </w:rPr>
        <w:t>риведенный перечень, безусловно, не является исчерпывающим. К числу значимых признаков также относи</w:t>
      </w:r>
      <w:r w:rsidR="005D62D8" w:rsidRPr="000B2509">
        <w:rPr>
          <w:rFonts w:ascii="Times New Roman" w:hAnsi="Times New Roman" w:cs="Times New Roman"/>
          <w:sz w:val="28"/>
          <w:szCs w:val="28"/>
        </w:rPr>
        <w:t>тся</w:t>
      </w:r>
      <w:r w:rsidR="00BE2CA2" w:rsidRPr="000B2509">
        <w:rPr>
          <w:rFonts w:ascii="Times New Roman" w:hAnsi="Times New Roman" w:cs="Times New Roman"/>
          <w:sz w:val="28"/>
          <w:szCs w:val="28"/>
        </w:rPr>
        <w:t xml:space="preserve"> незаконный ввоз (контрабанда) мигрантов.</w:t>
      </w:r>
      <w:r w:rsidR="0076618B" w:rsidRPr="000B2509">
        <w:rPr>
          <w:rFonts w:ascii="Times New Roman" w:hAnsi="Times New Roman" w:cs="Times New Roman"/>
          <w:sz w:val="28"/>
          <w:szCs w:val="28"/>
        </w:rPr>
        <w:t xml:space="preserve"> В целях борьбы с нелегальной миграцией и подделкой документов, а также для повышения безопасности в стране в ряде стран введена дактилоскопическая регистрация иностранцев (Россия, Казахстан, Узбекистан, Таджикистан, Туркменистан). </w:t>
      </w:r>
    </w:p>
    <w:p w14:paraId="61A81449" w14:textId="190381F3" w:rsidR="006D093C" w:rsidRPr="000B2509" w:rsidRDefault="0079032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Особое место</w:t>
      </w:r>
      <w:r w:rsidR="00321B62" w:rsidRPr="000B2509">
        <w:rPr>
          <w:rFonts w:ascii="Times New Roman" w:hAnsi="Times New Roman" w:cs="Times New Roman"/>
          <w:sz w:val="28"/>
          <w:szCs w:val="28"/>
        </w:rPr>
        <w:t xml:space="preserve"> среди мер административного воздействия </w:t>
      </w:r>
      <w:r w:rsidRPr="000B2509">
        <w:rPr>
          <w:rFonts w:ascii="Times New Roman" w:hAnsi="Times New Roman" w:cs="Times New Roman"/>
          <w:sz w:val="28"/>
          <w:szCs w:val="28"/>
        </w:rPr>
        <w:t xml:space="preserve">в законодательстве </w:t>
      </w:r>
      <w:r w:rsidR="005B2C2A">
        <w:rPr>
          <w:rFonts w:ascii="Times New Roman" w:hAnsi="Times New Roman" w:cs="Times New Roman"/>
          <w:sz w:val="28"/>
          <w:szCs w:val="28"/>
        </w:rPr>
        <w:t>стран СНГ</w:t>
      </w:r>
      <w:r w:rsidRPr="000B2509">
        <w:rPr>
          <w:rFonts w:ascii="Times New Roman" w:hAnsi="Times New Roman" w:cs="Times New Roman"/>
          <w:sz w:val="28"/>
          <w:szCs w:val="28"/>
        </w:rPr>
        <w:t xml:space="preserve"> занимают положения о высылке (выдворении) незаконных мигрантов.</w:t>
      </w:r>
      <w:r w:rsidR="002006FD" w:rsidRPr="000B2509">
        <w:rPr>
          <w:rFonts w:ascii="Times New Roman" w:hAnsi="Times New Roman" w:cs="Times New Roman"/>
          <w:sz w:val="28"/>
          <w:szCs w:val="28"/>
        </w:rPr>
        <w:t xml:space="preserve"> В основном высылка</w:t>
      </w:r>
      <w:r w:rsidR="005C6EBF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006FD" w:rsidRPr="000B2509">
        <w:rPr>
          <w:rFonts w:ascii="Times New Roman" w:hAnsi="Times New Roman" w:cs="Times New Roman"/>
          <w:sz w:val="28"/>
          <w:szCs w:val="28"/>
        </w:rPr>
        <w:t xml:space="preserve">(выдворение) осуществляется на основании судебного решения, однако есть исключения: </w:t>
      </w:r>
      <w:bookmarkStart w:id="0" w:name="_Hlk208423032"/>
      <w:r w:rsidR="002006FD" w:rsidRPr="000B2509">
        <w:rPr>
          <w:rFonts w:ascii="Times New Roman" w:hAnsi="Times New Roman" w:cs="Times New Roman"/>
          <w:sz w:val="28"/>
          <w:szCs w:val="28"/>
        </w:rPr>
        <w:t>в России административное выдворение за пределы Российской Федерации как мера административного наказания назначается судьей либо органом или должностным лицом</w:t>
      </w:r>
      <w:r w:rsidR="00236546" w:rsidRPr="000B2509">
        <w:rPr>
          <w:rFonts w:ascii="Times New Roman" w:hAnsi="Times New Roman" w:cs="Times New Roman"/>
          <w:sz w:val="28"/>
          <w:szCs w:val="28"/>
        </w:rPr>
        <w:t>,</w:t>
      </w:r>
      <w:r w:rsidR="005C6EBF" w:rsidRPr="000B2509">
        <w:rPr>
          <w:rFonts w:ascii="Times New Roman" w:hAnsi="Times New Roman" w:cs="Times New Roman"/>
          <w:sz w:val="28"/>
          <w:szCs w:val="28"/>
        </w:rPr>
        <w:t xml:space="preserve"> указанным в законе</w:t>
      </w:r>
      <w:bookmarkEnd w:id="0"/>
      <w:r w:rsidR="007A6983" w:rsidRPr="000B2509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="005F75D0" w:rsidRPr="000B2509">
        <w:rPr>
          <w:rFonts w:ascii="Times New Roman" w:hAnsi="Times New Roman" w:cs="Times New Roman"/>
          <w:sz w:val="28"/>
          <w:szCs w:val="28"/>
        </w:rPr>
        <w:t>.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 свою очередь сроки запрета на повторный въезд отличаются. Так, повторный въезд в страну после выдворения возможен через 3, 5 или 10 лет (срок устанавливается в зависимости от оснований выдворения) (Россия, Кыргызстан). В некоторых странах СНГ наряду с указанными сроками, повторный въезд после выдворения возможен по истечению 1 года (Казахстан, Беларусь). </w:t>
      </w:r>
      <w:bookmarkStart w:id="1" w:name="_Hlk208423305"/>
      <w:r w:rsidRPr="000B2509">
        <w:rPr>
          <w:rFonts w:ascii="Times New Roman" w:hAnsi="Times New Roman" w:cs="Times New Roman"/>
          <w:sz w:val="28"/>
          <w:szCs w:val="28"/>
        </w:rPr>
        <w:t>В Туркменистане применяется бессрочный запрет на въезд в страну в случаях угрозы безопасности и систематических нарушениях миграционных законов</w:t>
      </w:r>
      <w:r w:rsidR="00554F9E" w:rsidRPr="000B2509">
        <w:rPr>
          <w:rFonts w:ascii="Times New Roman" w:hAnsi="Times New Roman" w:cs="Times New Roman"/>
          <w:sz w:val="28"/>
          <w:szCs w:val="28"/>
        </w:rPr>
        <w:t>, р</w:t>
      </w:r>
      <w:r w:rsidR="002802B9" w:rsidRPr="000B2509">
        <w:rPr>
          <w:rFonts w:ascii="Times New Roman" w:hAnsi="Times New Roman" w:cs="Times New Roman"/>
          <w:sz w:val="28"/>
          <w:szCs w:val="28"/>
        </w:rPr>
        <w:t xml:space="preserve">ешение о выдворении </w:t>
      </w:r>
      <w:r w:rsidR="002802B9" w:rsidRPr="000B2509">
        <w:rPr>
          <w:rFonts w:ascii="Times New Roman" w:hAnsi="Times New Roman" w:cs="Times New Roman"/>
          <w:sz w:val="28"/>
          <w:szCs w:val="28"/>
        </w:rPr>
        <w:lastRenderedPageBreak/>
        <w:t>принимается миграционными органами без судебного рассмотрения</w:t>
      </w:r>
      <w:r w:rsidR="00554F9E" w:rsidRPr="000B2509">
        <w:rPr>
          <w:rFonts w:ascii="Times New Roman" w:hAnsi="Times New Roman" w:cs="Times New Roman"/>
          <w:sz w:val="28"/>
          <w:szCs w:val="28"/>
        </w:rPr>
        <w:t xml:space="preserve"> и не подлежит обжалованию. </w:t>
      </w:r>
      <w:r w:rsidR="00F10F2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7CA5559" w14:textId="1A8E56E3" w:rsidR="0079032A" w:rsidRPr="000B2509" w:rsidRDefault="009259AB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Резюмируя</w:t>
      </w:r>
      <w:r w:rsidR="008726BD" w:rsidRPr="000B2509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отметим, что страны СНГ стремятся унифицировать подходы к борьбе с незаконной миграцией, но эффективность зависит от уровня взаимодействия и исполнения законов на национальном уровне.</w:t>
      </w:r>
    </w:p>
    <w:p w14:paraId="13EC3E35" w14:textId="77777777" w:rsidR="00D636B3" w:rsidRPr="000B2509" w:rsidRDefault="003F5E1A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r w:rsidRPr="000B2509">
        <w:rPr>
          <w:rFonts w:ascii="Times New Roman" w:hAnsi="Times New Roman" w:cs="Times New Roman"/>
          <w:sz w:val="28"/>
          <w:szCs w:val="28"/>
        </w:rPr>
        <w:t xml:space="preserve"> миграционных правоотношений.</w:t>
      </w:r>
      <w:r w:rsidR="000D2922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2A4451" w:rsidRPr="000B2509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и электронных сервисов в миграционные процессы призвано упростить процедуры учета мигрантов, выступая показателем перемены курса миграционной политики </w:t>
      </w:r>
      <w:r w:rsidR="007358C6" w:rsidRPr="000B2509">
        <w:rPr>
          <w:rFonts w:ascii="Times New Roman" w:hAnsi="Times New Roman" w:cs="Times New Roman"/>
          <w:sz w:val="28"/>
          <w:szCs w:val="28"/>
        </w:rPr>
        <w:t>стран</w:t>
      </w:r>
      <w:r w:rsidR="002851A2" w:rsidRPr="000B2509">
        <w:rPr>
          <w:rFonts w:ascii="Times New Roman" w:hAnsi="Times New Roman" w:cs="Times New Roman"/>
          <w:sz w:val="28"/>
          <w:szCs w:val="28"/>
        </w:rPr>
        <w:t xml:space="preserve"> СНГ</w:t>
      </w:r>
      <w:r w:rsidR="00F34C6A" w:rsidRPr="000B2509">
        <w:rPr>
          <w:rFonts w:ascii="Times New Roman" w:hAnsi="Times New Roman" w:cs="Times New Roman"/>
          <w:sz w:val="28"/>
          <w:szCs w:val="28"/>
        </w:rPr>
        <w:t>, оно обеспечивает повышение прозрачности миграционного учета, способствует борьбе с коррупцией, служит усилению безопасности и улучшению сбора данных</w:t>
      </w:r>
      <w:r w:rsidR="002A4451" w:rsidRPr="000B2509">
        <w:rPr>
          <w:rFonts w:ascii="Times New Roman" w:hAnsi="Times New Roman" w:cs="Times New Roman"/>
          <w:sz w:val="28"/>
          <w:szCs w:val="28"/>
        </w:rPr>
        <w:t>.</w:t>
      </w:r>
      <w:r w:rsidR="00A13721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3A2F28" w:rsidRPr="000B2509">
        <w:rPr>
          <w:rFonts w:ascii="Times New Roman" w:hAnsi="Times New Roman" w:cs="Times New Roman"/>
          <w:sz w:val="28"/>
          <w:szCs w:val="28"/>
        </w:rPr>
        <w:t>В настоящее время выделяют следующие направления цифровизации миграционных правоотношений:</w:t>
      </w:r>
      <w:r w:rsidR="00D636B3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DD0FB" w14:textId="11C9A344" w:rsidR="00A13721" w:rsidRPr="000B2509" w:rsidRDefault="00D636B3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1.Электронная виза</w:t>
      </w:r>
      <w:r w:rsidR="002A4451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Pr="000B2509">
        <w:rPr>
          <w:rFonts w:ascii="Times New Roman" w:hAnsi="Times New Roman" w:cs="Times New Roman"/>
          <w:sz w:val="28"/>
          <w:szCs w:val="28"/>
        </w:rPr>
        <w:t>(инструмент, который даёт иностранному гражданину право пребывания на всей территории государства с гостевым или деловым визитом, в качестве туриста, а также для участия в научных, культурных, общественно-политических, экономических, спортивных мероприятиях).</w:t>
      </w:r>
      <w:r w:rsidR="00A626BD" w:rsidRPr="000B2509">
        <w:rPr>
          <w:rFonts w:ascii="Times New Roman" w:hAnsi="Times New Roman" w:cs="Times New Roman"/>
          <w:sz w:val="28"/>
          <w:szCs w:val="28"/>
        </w:rPr>
        <w:t xml:space="preserve"> Система выдачи электронных виз функционирует в</w:t>
      </w:r>
      <w:r w:rsidR="00D56B1C" w:rsidRPr="000B2509">
        <w:rPr>
          <w:rFonts w:ascii="Times New Roman" w:hAnsi="Times New Roman" w:cs="Times New Roman"/>
          <w:sz w:val="28"/>
          <w:szCs w:val="28"/>
        </w:rPr>
        <w:t>о всех странах СНГ</w:t>
      </w:r>
      <w:r w:rsidR="007B366C" w:rsidRPr="000B2509">
        <w:rPr>
          <w:rFonts w:ascii="Times New Roman" w:hAnsi="Times New Roman" w:cs="Times New Roman"/>
          <w:sz w:val="28"/>
          <w:szCs w:val="28"/>
        </w:rPr>
        <w:t xml:space="preserve"> (в Туркменистане на стадии внедрения)</w:t>
      </w:r>
      <w:r w:rsidR="00D56B1C" w:rsidRPr="000B2509">
        <w:rPr>
          <w:rFonts w:ascii="Times New Roman" w:hAnsi="Times New Roman" w:cs="Times New Roman"/>
          <w:sz w:val="28"/>
          <w:szCs w:val="28"/>
        </w:rPr>
        <w:t>.</w:t>
      </w:r>
      <w:r w:rsidR="0012337C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23C31" w14:textId="2B7F6F32" w:rsidR="000836EF" w:rsidRPr="000B2509" w:rsidRDefault="00954743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2.</w:t>
      </w:r>
      <w:bookmarkStart w:id="2" w:name="_Hlk208422297"/>
      <w:r w:rsidR="0012337C" w:rsidRPr="000B2509">
        <w:rPr>
          <w:rFonts w:ascii="Times New Roman" w:hAnsi="Times New Roman" w:cs="Times New Roman"/>
          <w:sz w:val="28"/>
          <w:szCs w:val="28"/>
        </w:rPr>
        <w:t>Официальные порталы государственных услуг</w:t>
      </w:r>
      <w:r w:rsidR="005362FA" w:rsidRPr="000B2509">
        <w:rPr>
          <w:rFonts w:ascii="Times New Roman" w:hAnsi="Times New Roman" w:cs="Times New Roman"/>
          <w:sz w:val="28"/>
          <w:szCs w:val="28"/>
        </w:rPr>
        <w:t xml:space="preserve"> (позволяют в электронном формате подать заявления на патент, разрешение на работу, записаться на прием в миграционную службу и </w:t>
      </w:r>
      <w:r w:rsidR="00B510DE" w:rsidRPr="000B2509">
        <w:rPr>
          <w:rFonts w:ascii="Times New Roman" w:hAnsi="Times New Roman" w:cs="Times New Roman"/>
          <w:sz w:val="28"/>
          <w:szCs w:val="28"/>
        </w:rPr>
        <w:t>др. функционал, определенный</w:t>
      </w:r>
      <w:r w:rsidR="009B1815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B510DE" w:rsidRPr="000B2509">
        <w:rPr>
          <w:rFonts w:ascii="Times New Roman" w:hAnsi="Times New Roman" w:cs="Times New Roman"/>
          <w:sz w:val="28"/>
          <w:szCs w:val="28"/>
        </w:rPr>
        <w:t>к</w:t>
      </w:r>
      <w:r w:rsidR="009B1815" w:rsidRPr="000B2509">
        <w:rPr>
          <w:rFonts w:ascii="Times New Roman" w:hAnsi="Times New Roman" w:cs="Times New Roman"/>
          <w:sz w:val="28"/>
          <w:szCs w:val="28"/>
        </w:rPr>
        <w:t>ажд</w:t>
      </w:r>
      <w:r w:rsidR="00B510DE" w:rsidRPr="000B2509">
        <w:rPr>
          <w:rFonts w:ascii="Times New Roman" w:hAnsi="Times New Roman" w:cs="Times New Roman"/>
          <w:sz w:val="28"/>
          <w:szCs w:val="28"/>
        </w:rPr>
        <w:t>ым</w:t>
      </w:r>
      <w:r w:rsidR="009B1815" w:rsidRPr="000B2509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B510DE" w:rsidRPr="000B2509">
        <w:rPr>
          <w:rFonts w:ascii="Times New Roman" w:hAnsi="Times New Roman" w:cs="Times New Roman"/>
          <w:sz w:val="28"/>
          <w:szCs w:val="28"/>
        </w:rPr>
        <w:t>м</w:t>
      </w:r>
      <w:r w:rsidR="009B1815" w:rsidRPr="000B2509">
        <w:rPr>
          <w:rFonts w:ascii="Times New Roman" w:hAnsi="Times New Roman" w:cs="Times New Roman"/>
          <w:sz w:val="28"/>
          <w:szCs w:val="28"/>
        </w:rPr>
        <w:t xml:space="preserve"> на законодательном уровне</w:t>
      </w:r>
      <w:r w:rsidR="005362FA" w:rsidRPr="000B2509">
        <w:rPr>
          <w:rFonts w:ascii="Times New Roman" w:hAnsi="Times New Roman" w:cs="Times New Roman"/>
          <w:sz w:val="28"/>
          <w:szCs w:val="28"/>
        </w:rPr>
        <w:t xml:space="preserve">). </w:t>
      </w:r>
      <w:bookmarkEnd w:id="2"/>
      <w:r w:rsidR="005362FA" w:rsidRPr="000B2509">
        <w:rPr>
          <w:rFonts w:ascii="Times New Roman" w:hAnsi="Times New Roman" w:cs="Times New Roman"/>
          <w:sz w:val="28"/>
          <w:szCs w:val="28"/>
        </w:rPr>
        <w:t>В РФ такой портал именуется - Портал государственных услуг РФ (</w:t>
      </w:r>
      <w:hyperlink r:id="rId8" w:history="1">
        <w:r w:rsidR="00DC51B9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5362FA" w:rsidRPr="000B2509">
        <w:rPr>
          <w:rFonts w:ascii="Times New Roman" w:hAnsi="Times New Roman" w:cs="Times New Roman"/>
          <w:sz w:val="28"/>
          <w:szCs w:val="28"/>
        </w:rPr>
        <w:t>).</w:t>
      </w:r>
      <w:r w:rsidR="00DC51B9" w:rsidRPr="000B250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208421875"/>
      <w:r w:rsidR="00671EFC" w:rsidRPr="000B2509">
        <w:rPr>
          <w:rFonts w:ascii="Times New Roman" w:hAnsi="Times New Roman" w:cs="Times New Roman"/>
          <w:sz w:val="28"/>
          <w:szCs w:val="28"/>
        </w:rPr>
        <w:t>В России органы миграционного учета на основе получаемых сведений об иностранном гражданине формируют Государственную информационную систему миграционного учета</w:t>
      </w:r>
      <w:r w:rsidR="000836EF" w:rsidRPr="000B2509">
        <w:rPr>
          <w:rFonts w:ascii="Times New Roman" w:hAnsi="Times New Roman" w:cs="Times New Roman"/>
          <w:sz w:val="28"/>
          <w:szCs w:val="28"/>
        </w:rPr>
        <w:t xml:space="preserve"> (межведомственная автоматизированная система, которая предназначена для комплексной автоматизации, информационной и технологической поддержки процессов в области миграционного учёта). С 1 сентября 2025г. иностранные граждане, въе</w:t>
      </w:r>
      <w:r w:rsidR="00CA29C1" w:rsidRPr="000B2509">
        <w:rPr>
          <w:rFonts w:ascii="Times New Roman" w:hAnsi="Times New Roman" w:cs="Times New Roman"/>
          <w:sz w:val="28"/>
          <w:szCs w:val="28"/>
        </w:rPr>
        <w:t>зжающие</w:t>
      </w:r>
      <w:r w:rsidR="000836EF" w:rsidRPr="000B2509">
        <w:rPr>
          <w:rFonts w:ascii="Times New Roman" w:hAnsi="Times New Roman" w:cs="Times New Roman"/>
          <w:sz w:val="28"/>
          <w:szCs w:val="28"/>
        </w:rPr>
        <w:t xml:space="preserve"> в Россию без визы, должны устан</w:t>
      </w:r>
      <w:r w:rsidR="00BB4B05">
        <w:rPr>
          <w:rFonts w:ascii="Times New Roman" w:hAnsi="Times New Roman" w:cs="Times New Roman"/>
          <w:sz w:val="28"/>
          <w:szCs w:val="28"/>
        </w:rPr>
        <w:t>авливать</w:t>
      </w:r>
      <w:r w:rsidR="000836EF" w:rsidRPr="000B2509">
        <w:rPr>
          <w:rFonts w:ascii="Times New Roman" w:hAnsi="Times New Roman" w:cs="Times New Roman"/>
          <w:sz w:val="28"/>
          <w:szCs w:val="28"/>
        </w:rPr>
        <w:t xml:space="preserve"> специальное мобильное приложение с функцией геолокации</w:t>
      </w:r>
      <w:r w:rsidR="008D75D4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CA29C1" w:rsidRPr="000B2509">
        <w:rPr>
          <w:rFonts w:ascii="Times New Roman" w:hAnsi="Times New Roman" w:cs="Times New Roman"/>
          <w:sz w:val="28"/>
          <w:szCs w:val="28"/>
        </w:rPr>
        <w:t xml:space="preserve">«Госуслуги </w:t>
      </w:r>
      <w:proofErr w:type="spellStart"/>
      <w:r w:rsidR="008D75D4" w:rsidRPr="000B2509">
        <w:rPr>
          <w:rFonts w:ascii="Times New Roman" w:hAnsi="Times New Roman" w:cs="Times New Roman"/>
          <w:sz w:val="28"/>
          <w:szCs w:val="28"/>
          <w:lang w:val="en-US"/>
        </w:rPr>
        <w:t>ruID</w:t>
      </w:r>
      <w:proofErr w:type="spellEnd"/>
      <w:r w:rsidR="00CA29C1" w:rsidRPr="000B2509">
        <w:rPr>
          <w:rFonts w:ascii="Times New Roman" w:hAnsi="Times New Roman" w:cs="Times New Roman"/>
          <w:sz w:val="28"/>
          <w:szCs w:val="28"/>
        </w:rPr>
        <w:t>»</w:t>
      </w:r>
      <w:r w:rsidR="005011CB" w:rsidRPr="000B2509">
        <w:rPr>
          <w:rFonts w:ascii="Times New Roman" w:hAnsi="Times New Roman" w:cs="Times New Roman"/>
          <w:sz w:val="28"/>
          <w:szCs w:val="28"/>
        </w:rPr>
        <w:t xml:space="preserve"> (исключение – граждане Белоруссии).</w:t>
      </w:r>
      <w:bookmarkEnd w:id="3"/>
      <w:r w:rsidR="00552258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DC51B9" w:rsidRPr="000B2509">
        <w:rPr>
          <w:rFonts w:ascii="Times New Roman" w:hAnsi="Times New Roman" w:cs="Times New Roman"/>
          <w:sz w:val="28"/>
          <w:szCs w:val="28"/>
        </w:rPr>
        <w:t>В Казахстане –</w:t>
      </w:r>
      <w:r w:rsidR="0044591C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E85163" w:rsidRPr="000B2509">
        <w:rPr>
          <w:rFonts w:ascii="Times New Roman" w:hAnsi="Times New Roman" w:cs="Times New Roman"/>
          <w:sz w:val="28"/>
          <w:szCs w:val="28"/>
        </w:rPr>
        <w:t>Электронное правительство Республики Казахстан (</w:t>
      </w:r>
      <w:hyperlink r:id="rId9" w:history="1">
        <w:r w:rsidR="00E85163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https://egov.kz/cms/ru</w:t>
        </w:r>
      </w:hyperlink>
      <w:r w:rsidR="00E85163" w:rsidRPr="000B2509">
        <w:rPr>
          <w:rFonts w:ascii="Times New Roman" w:hAnsi="Times New Roman" w:cs="Times New Roman"/>
          <w:sz w:val="28"/>
          <w:szCs w:val="28"/>
        </w:rPr>
        <w:t xml:space="preserve">). </w:t>
      </w:r>
      <w:r w:rsidR="00E0166A" w:rsidRPr="000B2509">
        <w:rPr>
          <w:rFonts w:ascii="Times New Roman" w:hAnsi="Times New Roman" w:cs="Times New Roman"/>
          <w:sz w:val="28"/>
          <w:szCs w:val="28"/>
        </w:rPr>
        <w:t>В Узбекистане – Единый портал интерактивных государственных услуг (</w:t>
      </w:r>
      <w:hyperlink r:id="rId10" w:history="1">
        <w:r w:rsidR="00E0166A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https://my.gov.uz/ru</w:t>
        </w:r>
      </w:hyperlink>
      <w:r w:rsidR="00E0166A" w:rsidRPr="000B2509">
        <w:rPr>
          <w:rFonts w:ascii="Times New Roman" w:hAnsi="Times New Roman" w:cs="Times New Roman"/>
          <w:sz w:val="28"/>
          <w:szCs w:val="28"/>
        </w:rPr>
        <w:t xml:space="preserve">). </w:t>
      </w:r>
      <w:r w:rsidR="003E04BF" w:rsidRPr="000B2509">
        <w:rPr>
          <w:rFonts w:ascii="Times New Roman" w:hAnsi="Times New Roman" w:cs="Times New Roman"/>
          <w:sz w:val="28"/>
          <w:szCs w:val="28"/>
        </w:rPr>
        <w:t xml:space="preserve">В Азербайджане услуги в области миграции реализуются через специальный сайт - </w:t>
      </w:r>
      <w:hyperlink r:id="rId11" w:history="1">
        <w:r w:rsidR="003E04BF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https://eservice.migration.gov.az/</w:t>
        </w:r>
      </w:hyperlink>
      <w:r w:rsidR="003E04BF" w:rsidRPr="000B2509">
        <w:rPr>
          <w:rFonts w:ascii="Times New Roman" w:hAnsi="Times New Roman" w:cs="Times New Roman"/>
          <w:sz w:val="28"/>
          <w:szCs w:val="28"/>
        </w:rPr>
        <w:t>.</w:t>
      </w:r>
      <w:r w:rsidR="00BD19F0" w:rsidRPr="000B2509">
        <w:rPr>
          <w:rFonts w:ascii="Times New Roman" w:hAnsi="Times New Roman" w:cs="Times New Roman"/>
          <w:sz w:val="28"/>
          <w:szCs w:val="28"/>
        </w:rPr>
        <w:t xml:space="preserve"> В Армении – </w:t>
      </w:r>
      <w:r w:rsidR="003E04BF" w:rsidRPr="000B250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D19F0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https://migration.e-gov.am/ru/</w:t>
        </w:r>
      </w:hyperlink>
      <w:r w:rsidR="00BD19F0" w:rsidRPr="000B2509">
        <w:rPr>
          <w:rFonts w:ascii="Times New Roman" w:hAnsi="Times New Roman" w:cs="Times New Roman"/>
          <w:sz w:val="28"/>
          <w:szCs w:val="28"/>
        </w:rPr>
        <w:t>.</w:t>
      </w:r>
      <w:r w:rsidR="006D2AC1" w:rsidRPr="000B2509">
        <w:rPr>
          <w:rFonts w:ascii="Times New Roman" w:hAnsi="Times New Roman" w:cs="Times New Roman"/>
          <w:sz w:val="28"/>
          <w:szCs w:val="28"/>
        </w:rPr>
        <w:t xml:space="preserve"> В Молдове –</w:t>
      </w:r>
      <w:r w:rsidR="00BD19F0" w:rsidRPr="000B250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D2AC1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https://e-services.md/</w:t>
        </w:r>
      </w:hyperlink>
      <w:r w:rsidR="006D2AC1" w:rsidRPr="000B2509">
        <w:rPr>
          <w:rFonts w:ascii="Times New Roman" w:hAnsi="Times New Roman" w:cs="Times New Roman"/>
          <w:sz w:val="28"/>
          <w:szCs w:val="28"/>
        </w:rPr>
        <w:t xml:space="preserve">. В Таджикистане –  </w:t>
      </w:r>
      <w:hyperlink r:id="rId14" w:history="1">
        <w:r w:rsidR="006D2AC1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https://egov.tj/?lang=tg</w:t>
        </w:r>
      </w:hyperlink>
      <w:r w:rsidR="006D2AC1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1200BA" w:rsidRPr="000B2509">
        <w:rPr>
          <w:rFonts w:ascii="Times New Roman" w:hAnsi="Times New Roman" w:cs="Times New Roman"/>
          <w:sz w:val="28"/>
          <w:szCs w:val="28"/>
        </w:rPr>
        <w:t xml:space="preserve">В Беларуси - </w:t>
      </w:r>
      <w:hyperlink r:id="rId15" w:history="1">
        <w:r w:rsidR="001200BA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https://e-pasluga.by/home.html</w:t>
        </w:r>
      </w:hyperlink>
      <w:r w:rsidR="001200BA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A37790" w:rsidRPr="000B2509">
        <w:rPr>
          <w:rFonts w:ascii="Times New Roman" w:hAnsi="Times New Roman" w:cs="Times New Roman"/>
          <w:sz w:val="28"/>
          <w:szCs w:val="28"/>
        </w:rPr>
        <w:t xml:space="preserve">В Туркменистане – </w:t>
      </w:r>
      <w:r w:rsidR="001200BA" w:rsidRPr="000B250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A37790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https://turkmenistan.gov.tm/tk</w:t>
        </w:r>
      </w:hyperlink>
      <w:r w:rsidR="00A37790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E749D0" w:rsidRPr="000B2509">
        <w:rPr>
          <w:rFonts w:ascii="Times New Roman" w:hAnsi="Times New Roman" w:cs="Times New Roman"/>
          <w:sz w:val="28"/>
          <w:szCs w:val="28"/>
        </w:rPr>
        <w:t xml:space="preserve">В Кыргызстане – </w:t>
      </w:r>
      <w:r w:rsidR="00A37790" w:rsidRPr="000B250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749D0" w:rsidRPr="000B2509">
          <w:rPr>
            <w:rStyle w:val="a6"/>
            <w:rFonts w:ascii="Times New Roman" w:hAnsi="Times New Roman" w:cs="Times New Roman"/>
            <w:sz w:val="28"/>
            <w:szCs w:val="28"/>
          </w:rPr>
          <w:t>https://ereg.e-gov.kg/</w:t>
        </w:r>
      </w:hyperlink>
      <w:r w:rsidR="00E749D0" w:rsidRPr="000B2509">
        <w:rPr>
          <w:rFonts w:ascii="Times New Roman" w:hAnsi="Times New Roman" w:cs="Times New Roman"/>
          <w:sz w:val="28"/>
          <w:szCs w:val="28"/>
        </w:rPr>
        <w:t xml:space="preserve">. </w:t>
      </w:r>
      <w:r w:rsidR="006975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5645C" w14:textId="77777777" w:rsidR="008C0862" w:rsidRPr="000B2509" w:rsidRDefault="000D6AC9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3.Автоматизация пограничного контроля позволяет использовать современные цифровые технологии, такие как</w:t>
      </w:r>
      <w:r w:rsidR="008C0862" w:rsidRPr="000B250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97DCE1" w14:textId="66345934" w:rsidR="008C0862" w:rsidRPr="000B2509" w:rsidRDefault="008C086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-электронные очереди (при пересечении границы между Казахстаном и </w:t>
      </w:r>
      <w:r w:rsidR="00A21C67" w:rsidRPr="000B2509">
        <w:rPr>
          <w:rFonts w:ascii="Times New Roman" w:hAnsi="Times New Roman" w:cs="Times New Roman"/>
          <w:sz w:val="28"/>
          <w:szCs w:val="28"/>
        </w:rPr>
        <w:t xml:space="preserve">Кыргызстаном, </w:t>
      </w:r>
      <w:r w:rsidRPr="000B2509">
        <w:rPr>
          <w:rFonts w:ascii="Times New Roman" w:hAnsi="Times New Roman" w:cs="Times New Roman"/>
          <w:sz w:val="28"/>
          <w:szCs w:val="28"/>
        </w:rPr>
        <w:t>Россией</w:t>
      </w:r>
      <w:r w:rsidR="00A21C67" w:rsidRPr="000B2509">
        <w:rPr>
          <w:rFonts w:ascii="Times New Roman" w:hAnsi="Times New Roman" w:cs="Times New Roman"/>
          <w:sz w:val="28"/>
          <w:szCs w:val="28"/>
        </w:rPr>
        <w:t>, Узбекистаном</w:t>
      </w:r>
      <w:r w:rsidR="00B81343" w:rsidRPr="000B2509">
        <w:rPr>
          <w:rFonts w:ascii="Times New Roman" w:hAnsi="Times New Roman" w:cs="Times New Roman"/>
          <w:sz w:val="28"/>
          <w:szCs w:val="28"/>
        </w:rPr>
        <w:t xml:space="preserve">, </w:t>
      </w:r>
      <w:r w:rsidR="00A21C67" w:rsidRPr="000B2509">
        <w:rPr>
          <w:rFonts w:ascii="Times New Roman" w:hAnsi="Times New Roman" w:cs="Times New Roman"/>
          <w:sz w:val="28"/>
          <w:szCs w:val="28"/>
        </w:rPr>
        <w:t>Китаем</w:t>
      </w:r>
      <w:r w:rsidR="00682B8C" w:rsidRPr="000B2509">
        <w:rPr>
          <w:rFonts w:ascii="Times New Roman" w:hAnsi="Times New Roman" w:cs="Times New Roman"/>
          <w:sz w:val="28"/>
          <w:szCs w:val="28"/>
        </w:rPr>
        <w:t xml:space="preserve">; между Россией и </w:t>
      </w:r>
      <w:r w:rsidR="00F86A3A" w:rsidRPr="000B2509">
        <w:rPr>
          <w:rFonts w:ascii="Times New Roman" w:hAnsi="Times New Roman" w:cs="Times New Roman"/>
          <w:sz w:val="28"/>
          <w:szCs w:val="28"/>
        </w:rPr>
        <w:t xml:space="preserve">Казахстаном, </w:t>
      </w:r>
      <w:r w:rsidR="00682B8C" w:rsidRPr="000B2509">
        <w:rPr>
          <w:rFonts w:ascii="Times New Roman" w:hAnsi="Times New Roman" w:cs="Times New Roman"/>
          <w:sz w:val="28"/>
          <w:szCs w:val="28"/>
        </w:rPr>
        <w:lastRenderedPageBreak/>
        <w:t>Азербайджаном, Китаем, Литвой;</w:t>
      </w:r>
      <w:r w:rsidR="00743010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A106DE" w:rsidRPr="000B2509">
        <w:rPr>
          <w:rFonts w:ascii="Times New Roman" w:hAnsi="Times New Roman" w:cs="Times New Roman"/>
          <w:sz w:val="28"/>
          <w:szCs w:val="28"/>
        </w:rPr>
        <w:t xml:space="preserve">между Белоруссией и Латвией, Литвой, Польшей; </w:t>
      </w:r>
      <w:r w:rsidR="00C45E0A" w:rsidRPr="000B250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43010" w:rsidRPr="000B2509">
        <w:rPr>
          <w:rFonts w:ascii="Times New Roman" w:hAnsi="Times New Roman" w:cs="Times New Roman"/>
          <w:sz w:val="28"/>
          <w:szCs w:val="28"/>
        </w:rPr>
        <w:t>Кыргызстан</w:t>
      </w:r>
      <w:r w:rsidR="00C45E0A" w:rsidRPr="000B2509">
        <w:rPr>
          <w:rFonts w:ascii="Times New Roman" w:hAnsi="Times New Roman" w:cs="Times New Roman"/>
          <w:sz w:val="28"/>
          <w:szCs w:val="28"/>
        </w:rPr>
        <w:t>ом</w:t>
      </w:r>
      <w:r w:rsidR="00743010" w:rsidRPr="000B2509">
        <w:rPr>
          <w:rFonts w:ascii="Times New Roman" w:hAnsi="Times New Roman" w:cs="Times New Roman"/>
          <w:sz w:val="28"/>
          <w:szCs w:val="28"/>
        </w:rPr>
        <w:t xml:space="preserve"> и Узбекистан</w:t>
      </w:r>
      <w:r w:rsidR="00C45E0A" w:rsidRPr="000B2509">
        <w:rPr>
          <w:rFonts w:ascii="Times New Roman" w:hAnsi="Times New Roman" w:cs="Times New Roman"/>
          <w:sz w:val="28"/>
          <w:szCs w:val="28"/>
        </w:rPr>
        <w:t xml:space="preserve">ом. Далее Кыргызстаном планируется ввести систему электронной очереди на всех автодорожных пропускных пунктах границы. </w:t>
      </w:r>
      <w:r w:rsidR="00365AAA" w:rsidRPr="000B2509">
        <w:rPr>
          <w:rFonts w:ascii="Times New Roman" w:hAnsi="Times New Roman" w:cs="Times New Roman"/>
          <w:sz w:val="28"/>
          <w:szCs w:val="28"/>
        </w:rPr>
        <w:t xml:space="preserve">С 1 июня 2025 года на границе Узбекистана с другими странами </w:t>
      </w:r>
      <w:r w:rsidR="00F732E8" w:rsidRPr="000B2509">
        <w:rPr>
          <w:rFonts w:ascii="Times New Roman" w:hAnsi="Times New Roman" w:cs="Times New Roman"/>
          <w:sz w:val="28"/>
          <w:szCs w:val="28"/>
        </w:rPr>
        <w:t xml:space="preserve">(с Казахстаном, Кыргызстаном, Таджикистаном, Афганистаном и Туркменистаном) </w:t>
      </w:r>
      <w:r w:rsidR="00365AAA" w:rsidRPr="000B2509">
        <w:rPr>
          <w:rFonts w:ascii="Times New Roman" w:hAnsi="Times New Roman" w:cs="Times New Roman"/>
          <w:sz w:val="28"/>
          <w:szCs w:val="28"/>
        </w:rPr>
        <w:t>вв</w:t>
      </w:r>
      <w:r w:rsidR="00B0506A">
        <w:rPr>
          <w:rFonts w:ascii="Times New Roman" w:hAnsi="Times New Roman" w:cs="Times New Roman"/>
          <w:sz w:val="28"/>
          <w:szCs w:val="28"/>
        </w:rPr>
        <w:t>одится</w:t>
      </w:r>
      <w:r w:rsidR="00365AAA" w:rsidRPr="000B2509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B0506A">
        <w:rPr>
          <w:rFonts w:ascii="Times New Roman" w:hAnsi="Times New Roman" w:cs="Times New Roman"/>
          <w:sz w:val="28"/>
          <w:szCs w:val="28"/>
        </w:rPr>
        <w:t>ая</w:t>
      </w:r>
      <w:r w:rsidR="00365AAA" w:rsidRPr="000B2509">
        <w:rPr>
          <w:rFonts w:ascii="Times New Roman" w:hAnsi="Times New Roman" w:cs="Times New Roman"/>
          <w:sz w:val="28"/>
          <w:szCs w:val="28"/>
        </w:rPr>
        <w:t xml:space="preserve"> очередь. </w:t>
      </w:r>
      <w:r w:rsidR="00A106DE" w:rsidRPr="000B2509">
        <w:rPr>
          <w:rFonts w:ascii="Times New Roman" w:hAnsi="Times New Roman" w:cs="Times New Roman"/>
          <w:sz w:val="28"/>
          <w:szCs w:val="28"/>
        </w:rPr>
        <w:t>Также система электронных очередей функционирует в Молдове</w:t>
      </w:r>
      <w:r w:rsidR="00EA17F6" w:rsidRPr="000B2509">
        <w:rPr>
          <w:rFonts w:ascii="Times New Roman" w:hAnsi="Times New Roman" w:cs="Times New Roman"/>
          <w:sz w:val="28"/>
          <w:szCs w:val="28"/>
        </w:rPr>
        <w:t>.</w:t>
      </w:r>
    </w:p>
    <w:p w14:paraId="50A863C9" w14:textId="7631794B" w:rsidR="008C0862" w:rsidRPr="000B2509" w:rsidRDefault="008C086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-выдача биометрических паспорто</w:t>
      </w:r>
      <w:r w:rsidR="004464FF" w:rsidRPr="000B2509">
        <w:rPr>
          <w:rFonts w:ascii="Times New Roman" w:hAnsi="Times New Roman" w:cs="Times New Roman"/>
          <w:sz w:val="28"/>
          <w:szCs w:val="28"/>
        </w:rPr>
        <w:t>в</w:t>
      </w:r>
      <w:r w:rsidRPr="000B2509">
        <w:rPr>
          <w:rFonts w:ascii="Times New Roman" w:hAnsi="Times New Roman" w:cs="Times New Roman"/>
          <w:sz w:val="28"/>
          <w:szCs w:val="28"/>
        </w:rPr>
        <w:t xml:space="preserve"> и их считыватели</w:t>
      </w:r>
      <w:r w:rsidR="00DF33AB" w:rsidRPr="000B2509">
        <w:rPr>
          <w:rFonts w:ascii="Times New Roman" w:hAnsi="Times New Roman" w:cs="Times New Roman"/>
          <w:sz w:val="28"/>
          <w:szCs w:val="28"/>
        </w:rPr>
        <w:t>;</w:t>
      </w:r>
    </w:p>
    <w:p w14:paraId="6F0BA448" w14:textId="0575B79E" w:rsidR="00DC51B9" w:rsidRPr="000B2509" w:rsidRDefault="008C0862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 xml:space="preserve">-автоматизированные пропускные пункты в аэропортах – </w:t>
      </w:r>
      <w:proofErr w:type="spellStart"/>
      <w:r w:rsidRPr="000B2509">
        <w:rPr>
          <w:rFonts w:ascii="Times New Roman" w:hAnsi="Times New Roman" w:cs="Times New Roman"/>
          <w:sz w:val="28"/>
          <w:szCs w:val="28"/>
        </w:rPr>
        <w:t>eGates</w:t>
      </w:r>
      <w:proofErr w:type="spellEnd"/>
      <w:r w:rsidRPr="000B2509">
        <w:rPr>
          <w:rFonts w:ascii="Times New Roman" w:hAnsi="Times New Roman" w:cs="Times New Roman"/>
          <w:sz w:val="28"/>
          <w:szCs w:val="28"/>
        </w:rPr>
        <w:t xml:space="preserve"> (автоматизированные турникеты, которые позволяют пассажирам самостоятельно проходить контроль посадочных талонов).</w:t>
      </w:r>
      <w:r w:rsidR="006F5AC4" w:rsidRPr="000B2509">
        <w:rPr>
          <w:rFonts w:ascii="Times New Roman" w:hAnsi="Times New Roman" w:cs="Times New Roman"/>
          <w:sz w:val="28"/>
          <w:szCs w:val="28"/>
        </w:rPr>
        <w:t xml:space="preserve"> Функционируют в</w:t>
      </w:r>
      <w:r w:rsidR="003418AE" w:rsidRPr="000B2509">
        <w:rPr>
          <w:rFonts w:ascii="Times New Roman" w:hAnsi="Times New Roman" w:cs="Times New Roman"/>
          <w:sz w:val="28"/>
          <w:szCs w:val="28"/>
        </w:rPr>
        <w:t xml:space="preserve"> Казахстане,</w:t>
      </w:r>
      <w:r w:rsidR="006F5AC4" w:rsidRPr="000B2509">
        <w:rPr>
          <w:rFonts w:ascii="Times New Roman" w:hAnsi="Times New Roman" w:cs="Times New Roman"/>
          <w:sz w:val="28"/>
          <w:szCs w:val="28"/>
        </w:rPr>
        <w:t xml:space="preserve"> Таджикистане,</w:t>
      </w:r>
      <w:r w:rsidR="00A31B61"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9D47C0" w:rsidRPr="000B2509">
        <w:rPr>
          <w:rFonts w:ascii="Times New Roman" w:hAnsi="Times New Roman" w:cs="Times New Roman"/>
          <w:sz w:val="28"/>
          <w:szCs w:val="28"/>
        </w:rPr>
        <w:t xml:space="preserve">Узбекистане, Кыргызстане, России, Белоруссии, </w:t>
      </w:r>
      <w:r w:rsidR="00AE1DD7" w:rsidRPr="000B2509">
        <w:rPr>
          <w:rFonts w:ascii="Times New Roman" w:hAnsi="Times New Roman" w:cs="Times New Roman"/>
          <w:sz w:val="28"/>
          <w:szCs w:val="28"/>
        </w:rPr>
        <w:t xml:space="preserve">Молдове, </w:t>
      </w:r>
      <w:r w:rsidR="003418AE" w:rsidRPr="000B2509">
        <w:rPr>
          <w:rFonts w:ascii="Times New Roman" w:hAnsi="Times New Roman" w:cs="Times New Roman"/>
          <w:sz w:val="28"/>
          <w:szCs w:val="28"/>
        </w:rPr>
        <w:t>Азербайджане</w:t>
      </w:r>
      <w:r w:rsidR="009C0360" w:rsidRPr="000B2509">
        <w:rPr>
          <w:rFonts w:ascii="Times New Roman" w:hAnsi="Times New Roman" w:cs="Times New Roman"/>
          <w:sz w:val="28"/>
          <w:szCs w:val="28"/>
        </w:rPr>
        <w:t>.</w:t>
      </w:r>
    </w:p>
    <w:p w14:paraId="1011DF19" w14:textId="784BB901" w:rsidR="00705BBC" w:rsidRPr="000B2509" w:rsidRDefault="00705BBC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В качестве инновационной формы оформления правового статуса мигранта выступает программа «цифровой кочевник»</w:t>
      </w:r>
      <w:r w:rsidR="00621B61" w:rsidRPr="000B2509">
        <w:rPr>
          <w:rFonts w:ascii="Times New Roman" w:hAnsi="Times New Roman" w:cs="Times New Roman"/>
          <w:sz w:val="28"/>
          <w:szCs w:val="28"/>
        </w:rPr>
        <w:t>.</w:t>
      </w:r>
      <w:r w:rsidRPr="000B2509">
        <w:rPr>
          <w:rFonts w:ascii="Times New Roman" w:hAnsi="Times New Roman" w:cs="Times New Roman"/>
          <w:sz w:val="28"/>
          <w:szCs w:val="28"/>
        </w:rPr>
        <w:t xml:space="preserve"> Виза </w:t>
      </w:r>
      <w:r w:rsidR="00D608E6" w:rsidRPr="000B2509">
        <w:rPr>
          <w:rFonts w:ascii="Times New Roman" w:hAnsi="Times New Roman" w:cs="Times New Roman"/>
          <w:sz w:val="28"/>
          <w:szCs w:val="28"/>
        </w:rPr>
        <w:t>«</w:t>
      </w:r>
      <w:r w:rsidRPr="000B2509">
        <w:rPr>
          <w:rFonts w:ascii="Times New Roman" w:hAnsi="Times New Roman" w:cs="Times New Roman"/>
          <w:sz w:val="28"/>
          <w:szCs w:val="28"/>
        </w:rPr>
        <w:t>цифровой кочевник</w:t>
      </w:r>
      <w:r w:rsidR="00D608E6" w:rsidRPr="000B2509">
        <w:rPr>
          <w:rFonts w:ascii="Times New Roman" w:hAnsi="Times New Roman" w:cs="Times New Roman"/>
          <w:sz w:val="28"/>
          <w:szCs w:val="28"/>
        </w:rPr>
        <w:t>»</w:t>
      </w:r>
      <w:r w:rsidRPr="000B2509">
        <w:rPr>
          <w:rFonts w:ascii="Times New Roman" w:hAnsi="Times New Roman" w:cs="Times New Roman"/>
          <w:sz w:val="28"/>
          <w:szCs w:val="28"/>
        </w:rPr>
        <w:t xml:space="preserve"> </w:t>
      </w:r>
      <w:r w:rsidR="00040E62" w:rsidRPr="000B2509">
        <w:rPr>
          <w:rFonts w:ascii="Times New Roman" w:hAnsi="Times New Roman" w:cs="Times New Roman"/>
          <w:sz w:val="28"/>
          <w:szCs w:val="28"/>
        </w:rPr>
        <w:t>(</w:t>
      </w:r>
      <w:r w:rsidRPr="000B2509">
        <w:rPr>
          <w:rFonts w:ascii="Times New Roman" w:hAnsi="Times New Roman" w:cs="Times New Roman"/>
          <w:sz w:val="28"/>
          <w:szCs w:val="28"/>
        </w:rPr>
        <w:t xml:space="preserve">Digital </w:t>
      </w:r>
      <w:proofErr w:type="spellStart"/>
      <w:r w:rsidRPr="000B2509">
        <w:rPr>
          <w:rFonts w:ascii="Times New Roman" w:hAnsi="Times New Roman" w:cs="Times New Roman"/>
          <w:sz w:val="28"/>
          <w:szCs w:val="28"/>
        </w:rPr>
        <w:t>Nomad</w:t>
      </w:r>
      <w:proofErr w:type="spellEnd"/>
      <w:r w:rsidR="00040E62" w:rsidRPr="000B2509">
        <w:rPr>
          <w:rFonts w:ascii="Times New Roman" w:hAnsi="Times New Roman" w:cs="Times New Roman"/>
          <w:sz w:val="28"/>
          <w:szCs w:val="28"/>
        </w:rPr>
        <w:t>)</w:t>
      </w:r>
      <w:r w:rsidRPr="000B2509">
        <w:rPr>
          <w:rFonts w:ascii="Times New Roman" w:hAnsi="Times New Roman" w:cs="Times New Roman"/>
          <w:sz w:val="28"/>
          <w:szCs w:val="28"/>
        </w:rPr>
        <w:t xml:space="preserve"> — это абсолютно новая разновидность визы для удаленных работников</w:t>
      </w:r>
      <w:r w:rsidR="00704571" w:rsidRPr="000B2509">
        <w:rPr>
          <w:rFonts w:ascii="Times New Roman" w:hAnsi="Times New Roman" w:cs="Times New Roman"/>
          <w:sz w:val="28"/>
          <w:szCs w:val="28"/>
        </w:rPr>
        <w:t>, которая предоставляет право на временное проживание в стране при условии подтверждения дохода из-за рубежа</w:t>
      </w:r>
      <w:r w:rsidR="00865613" w:rsidRPr="000B2509">
        <w:rPr>
          <w:rFonts w:ascii="Times New Roman" w:hAnsi="Times New Roman" w:cs="Times New Roman"/>
          <w:sz w:val="28"/>
          <w:szCs w:val="28"/>
        </w:rPr>
        <w:t>, о</w:t>
      </w:r>
      <w:r w:rsidR="00704571" w:rsidRPr="000B2509">
        <w:rPr>
          <w:rFonts w:ascii="Times New Roman" w:hAnsi="Times New Roman" w:cs="Times New Roman"/>
          <w:sz w:val="28"/>
          <w:szCs w:val="28"/>
        </w:rPr>
        <w:t>собенностью является запрет на работу на местном р</w:t>
      </w:r>
      <w:r w:rsidR="009B6951" w:rsidRPr="000B2509">
        <w:rPr>
          <w:rFonts w:ascii="Times New Roman" w:hAnsi="Times New Roman" w:cs="Times New Roman"/>
          <w:sz w:val="28"/>
          <w:szCs w:val="28"/>
        </w:rPr>
        <w:t>ынке труда.</w:t>
      </w:r>
      <w:r w:rsidR="007E2B10" w:rsidRPr="000B2509">
        <w:rPr>
          <w:rFonts w:ascii="Times New Roman" w:hAnsi="Times New Roman" w:cs="Times New Roman"/>
          <w:sz w:val="28"/>
          <w:szCs w:val="28"/>
        </w:rPr>
        <w:t xml:space="preserve"> Данная программа реализуется в Казахстане, Кыргызстане, </w:t>
      </w:r>
      <w:r w:rsidR="00FF1FBF" w:rsidRPr="000B2509">
        <w:rPr>
          <w:rFonts w:ascii="Times New Roman" w:hAnsi="Times New Roman" w:cs="Times New Roman"/>
          <w:sz w:val="28"/>
          <w:szCs w:val="28"/>
        </w:rPr>
        <w:t>Мо</w:t>
      </w:r>
      <w:r w:rsidR="006707AC" w:rsidRPr="000B2509">
        <w:rPr>
          <w:rFonts w:ascii="Times New Roman" w:hAnsi="Times New Roman" w:cs="Times New Roman"/>
          <w:sz w:val="28"/>
          <w:szCs w:val="28"/>
        </w:rPr>
        <w:t>л</w:t>
      </w:r>
      <w:r w:rsidR="00FF1FBF" w:rsidRPr="000B2509">
        <w:rPr>
          <w:rFonts w:ascii="Times New Roman" w:hAnsi="Times New Roman" w:cs="Times New Roman"/>
          <w:sz w:val="28"/>
          <w:szCs w:val="28"/>
        </w:rPr>
        <w:t>дове</w:t>
      </w:r>
      <w:r w:rsidR="00920145" w:rsidRPr="000B2509">
        <w:rPr>
          <w:rFonts w:ascii="Times New Roman" w:hAnsi="Times New Roman" w:cs="Times New Roman"/>
          <w:sz w:val="28"/>
          <w:szCs w:val="28"/>
        </w:rPr>
        <w:t>.</w:t>
      </w:r>
      <w:r w:rsidR="006707AC" w:rsidRPr="000B2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E4B9D" w14:textId="123AD692" w:rsidR="00AC5CE0" w:rsidRDefault="008D366A" w:rsidP="00AC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t>Резюмируя</w:t>
      </w:r>
      <w:r w:rsidR="00767C80" w:rsidRPr="000B2509">
        <w:rPr>
          <w:rFonts w:ascii="Times New Roman" w:hAnsi="Times New Roman" w:cs="Times New Roman"/>
          <w:sz w:val="28"/>
          <w:szCs w:val="28"/>
        </w:rPr>
        <w:t>,</w:t>
      </w:r>
      <w:r w:rsidRPr="000B2509">
        <w:rPr>
          <w:rFonts w:ascii="Times New Roman" w:hAnsi="Times New Roman" w:cs="Times New Roman"/>
          <w:sz w:val="28"/>
          <w:szCs w:val="28"/>
        </w:rPr>
        <w:t xml:space="preserve"> отметим, что ц</w:t>
      </w:r>
      <w:r w:rsidR="00A8464E" w:rsidRPr="000B2509">
        <w:rPr>
          <w:rFonts w:ascii="Times New Roman" w:hAnsi="Times New Roman" w:cs="Times New Roman"/>
          <w:sz w:val="28"/>
          <w:szCs w:val="28"/>
        </w:rPr>
        <w:t xml:space="preserve">ифровизация миграционной сферы является одним из приоритетных направлений для стран Содружества. Наиболее прогрессивными в данной области выступают Россия и Казахстан. </w:t>
      </w:r>
      <w:r w:rsidR="002A4451" w:rsidRPr="000B2509">
        <w:rPr>
          <w:rFonts w:ascii="Times New Roman" w:hAnsi="Times New Roman" w:cs="Times New Roman"/>
          <w:sz w:val="28"/>
          <w:szCs w:val="28"/>
        </w:rPr>
        <w:t xml:space="preserve">Положительным трендом в вопросах цифровизации миграционной сферы является активность не только национальных структур, но и наднациональных и региональных. Например, </w:t>
      </w:r>
      <w:r w:rsidR="00AF2D99" w:rsidRPr="000B2509">
        <w:rPr>
          <w:rFonts w:ascii="Times New Roman" w:hAnsi="Times New Roman" w:cs="Times New Roman"/>
          <w:sz w:val="28"/>
          <w:szCs w:val="28"/>
        </w:rPr>
        <w:t>п</w:t>
      </w:r>
      <w:r w:rsidR="002A4451" w:rsidRPr="000B2509">
        <w:rPr>
          <w:rFonts w:ascii="Times New Roman" w:hAnsi="Times New Roman" w:cs="Times New Roman"/>
          <w:sz w:val="28"/>
          <w:szCs w:val="28"/>
        </w:rPr>
        <w:t xml:space="preserve">роект «Работа без границ» </w:t>
      </w:r>
      <w:r w:rsidR="00E26734" w:rsidRPr="000B2509">
        <w:rPr>
          <w:rFonts w:ascii="Times New Roman" w:hAnsi="Times New Roman" w:cs="Times New Roman"/>
          <w:sz w:val="28"/>
          <w:szCs w:val="28"/>
        </w:rPr>
        <w:t>предоставляет доступ к информации о свободных рабочих местах и соискателях вакансий в национальных информационных системах государств-членов Евразийского экономического союза</w:t>
      </w:r>
      <w:r w:rsidR="002A4451" w:rsidRPr="000B2509">
        <w:rPr>
          <w:rFonts w:ascii="Times New Roman" w:hAnsi="Times New Roman" w:cs="Times New Roman"/>
          <w:sz w:val="28"/>
          <w:szCs w:val="28"/>
        </w:rPr>
        <w:t>.</w:t>
      </w:r>
      <w:r w:rsidR="00AC5CE0" w:rsidRPr="00AC5CE0">
        <w:t xml:space="preserve"> </w:t>
      </w:r>
      <w:r w:rsidR="00AC5CE0" w:rsidRPr="00AC5CE0">
        <w:rPr>
          <w:rFonts w:ascii="Times New Roman" w:hAnsi="Times New Roman" w:cs="Times New Roman"/>
          <w:sz w:val="28"/>
          <w:szCs w:val="28"/>
        </w:rPr>
        <w:t>В рамках проекта пользователи получают доступ к информации уже действующих системы из пяти стран-участниц ЕАЭС: информационной системе по поиску работы и подбора персонала «</w:t>
      </w:r>
      <w:proofErr w:type="spellStart"/>
      <w:r w:rsidR="00AC5CE0" w:rsidRPr="00AC5CE0">
        <w:rPr>
          <w:rFonts w:ascii="Times New Roman" w:hAnsi="Times New Roman" w:cs="Times New Roman"/>
          <w:sz w:val="28"/>
          <w:szCs w:val="28"/>
        </w:rPr>
        <w:t>Горц</w:t>
      </w:r>
      <w:proofErr w:type="spellEnd"/>
      <w:r w:rsidR="00AC5CE0" w:rsidRPr="00AC5CE0">
        <w:rPr>
          <w:rFonts w:ascii="Times New Roman" w:hAnsi="Times New Roman" w:cs="Times New Roman"/>
          <w:sz w:val="28"/>
          <w:szCs w:val="28"/>
        </w:rPr>
        <w:t xml:space="preserve">» http://workforall.am (Республика Армения), информационного портала государственной службы занятости http://gsz.gov.by (Республика Беларусь), информационного портала «Работа» – электронная биржа труда Министерства труда и социальной защиты населения Республики Казахстан https://www.enbek.kz/, информационного портала «Занятость» Информационной системы рынка труда Министерства труда и социального развития Кыргызской Республики http://www.zanyatost.kg, информационной аналитической системы – общероссийская база вакансий «Работа в России» https://trudvsem.ru/ (Российская Федерация). </w:t>
      </w:r>
      <w:r w:rsidR="006740F2">
        <w:rPr>
          <w:rFonts w:ascii="Times New Roman" w:hAnsi="Times New Roman" w:cs="Times New Roman"/>
          <w:sz w:val="28"/>
          <w:szCs w:val="28"/>
        </w:rPr>
        <w:t>В рамках проекта</w:t>
      </w:r>
      <w:r w:rsidR="00E146B0" w:rsidRPr="00E146B0">
        <w:t xml:space="preserve"> </w:t>
      </w:r>
      <w:r w:rsidR="00E146B0" w:rsidRPr="00E146B0">
        <w:rPr>
          <w:rFonts w:ascii="Times New Roman" w:hAnsi="Times New Roman" w:cs="Times New Roman"/>
          <w:sz w:val="28"/>
          <w:szCs w:val="28"/>
        </w:rPr>
        <w:t>Евразийским банком развития</w:t>
      </w:r>
      <w:r w:rsidR="006740F2">
        <w:rPr>
          <w:rFonts w:ascii="Times New Roman" w:hAnsi="Times New Roman" w:cs="Times New Roman"/>
          <w:sz w:val="28"/>
          <w:szCs w:val="28"/>
        </w:rPr>
        <w:t xml:space="preserve"> разработано приложение для мобильных устройств</w:t>
      </w:r>
      <w:r w:rsidR="00163F8A">
        <w:rPr>
          <w:rFonts w:ascii="Times New Roman" w:hAnsi="Times New Roman" w:cs="Times New Roman"/>
          <w:sz w:val="28"/>
          <w:szCs w:val="28"/>
        </w:rPr>
        <w:t xml:space="preserve"> – </w:t>
      </w:r>
      <w:r w:rsidR="00163F8A" w:rsidRPr="00163F8A">
        <w:rPr>
          <w:rFonts w:ascii="Times New Roman" w:hAnsi="Times New Roman" w:cs="Times New Roman"/>
          <w:sz w:val="28"/>
          <w:szCs w:val="28"/>
        </w:rPr>
        <w:t>проект «Работа в ЕАЭС» (https://jobineaeu.org)</w:t>
      </w:r>
      <w:r w:rsidR="006740F2">
        <w:rPr>
          <w:rFonts w:ascii="Times New Roman" w:hAnsi="Times New Roman" w:cs="Times New Roman"/>
          <w:sz w:val="28"/>
          <w:szCs w:val="28"/>
        </w:rPr>
        <w:t xml:space="preserve">, которое позволяет получить доступ к государственным и коммерческим услугам для трудовых мигрантов и актуальным вакансиям. </w:t>
      </w:r>
    </w:p>
    <w:p w14:paraId="270C218F" w14:textId="058B878B" w:rsidR="003E41A1" w:rsidRDefault="00C574A6" w:rsidP="000B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0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тренд </w:t>
      </w:r>
      <w:r w:rsidR="00102CF7" w:rsidRPr="000B2509">
        <w:rPr>
          <w:rFonts w:ascii="Times New Roman" w:hAnsi="Times New Roman" w:cs="Times New Roman"/>
          <w:sz w:val="28"/>
          <w:szCs w:val="28"/>
        </w:rPr>
        <w:t xml:space="preserve">цифровизации миграционных отношений </w:t>
      </w:r>
      <w:r w:rsidRPr="000B2509">
        <w:rPr>
          <w:rFonts w:ascii="Times New Roman" w:hAnsi="Times New Roman" w:cs="Times New Roman"/>
          <w:sz w:val="28"/>
          <w:szCs w:val="28"/>
        </w:rPr>
        <w:t xml:space="preserve">нашел </w:t>
      </w:r>
      <w:r w:rsidR="005B0717" w:rsidRPr="000B2509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0B2509">
        <w:rPr>
          <w:rFonts w:ascii="Times New Roman" w:hAnsi="Times New Roman" w:cs="Times New Roman"/>
          <w:sz w:val="28"/>
          <w:szCs w:val="28"/>
        </w:rPr>
        <w:t>отражение в</w:t>
      </w:r>
      <w:r w:rsidR="00102CF7" w:rsidRPr="000B2509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Pr="000B2509">
        <w:rPr>
          <w:rFonts w:ascii="Times New Roman" w:hAnsi="Times New Roman" w:cs="Times New Roman"/>
          <w:sz w:val="28"/>
          <w:szCs w:val="28"/>
        </w:rPr>
        <w:t>и</w:t>
      </w:r>
      <w:r w:rsidR="00102CF7" w:rsidRPr="000B2509">
        <w:rPr>
          <w:rFonts w:ascii="Times New Roman" w:hAnsi="Times New Roman" w:cs="Times New Roman"/>
          <w:sz w:val="28"/>
          <w:szCs w:val="28"/>
        </w:rPr>
        <w:t xml:space="preserve"> поэтапного формирования общего рынка труда и регулирования миграции рабочей силы государств - участников СНГ. </w:t>
      </w:r>
      <w:r w:rsidR="00F16503" w:rsidRPr="000B2509">
        <w:rPr>
          <w:rFonts w:ascii="Times New Roman" w:hAnsi="Times New Roman" w:cs="Times New Roman"/>
          <w:sz w:val="28"/>
          <w:szCs w:val="28"/>
        </w:rPr>
        <w:t>В Концепции обозначена необходимость проведения комплекса мероприятий по доиммиграционной подготовке лиц, выезжающих для работы в другое государство, также ставятся задачи по внедрению мобильных приложений для трудовых мигрантов и работодателей</w:t>
      </w:r>
      <w:r w:rsidR="003F79FB" w:rsidRPr="000B2509">
        <w:rPr>
          <w:rFonts w:ascii="Times New Roman" w:hAnsi="Times New Roman" w:cs="Times New Roman"/>
          <w:sz w:val="28"/>
          <w:szCs w:val="28"/>
        </w:rPr>
        <w:t>, отмечается стремление к переходу от стихийных миграционных потоков к механизмам комфортного для трудовых мигрантов привлечения на трудоустройство, предлагается отказ от разрешительных документов и постепенный переход к новым современным реестровым моделям привлечения иностранных работников, расширение использования биометрической идентификации, создание эффективных правовых инструментов регулирования миграционных потоков на основе широкого внедрения информационных технологий</w:t>
      </w:r>
      <w:r w:rsidR="00B90839" w:rsidRPr="000B2509">
        <w:rPr>
          <w:rFonts w:ascii="Times New Roman" w:hAnsi="Times New Roman" w:cs="Times New Roman"/>
          <w:sz w:val="28"/>
          <w:szCs w:val="28"/>
        </w:rPr>
        <w:t>.</w:t>
      </w:r>
      <w:r w:rsidR="006A5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DCDC5" w14:textId="35C23A81" w:rsidR="00C52A01" w:rsidRPr="00C52A01" w:rsidRDefault="00E22CE8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миграционного законодательства сформулированы следующие выводы</w:t>
      </w:r>
      <w:r w:rsidR="00C52A01" w:rsidRPr="00C52A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FBD290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1. Обозначаются два основных подхода к регулированию миграционного законодательства: </w:t>
      </w:r>
    </w:p>
    <w:p w14:paraId="74C9A98A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>-подход принимающих стран (Россия и Казахстан) – характеризуется сочетанием либеральных условий для граждан государств-членов интеграционных союзов и высококвалифицированных специалистов с введением мер строгого миграционного контроля в отношении въезжающих иностранных граждан;</w:t>
      </w:r>
    </w:p>
    <w:p w14:paraId="7779FB0E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-подход направляющих стран (Узбекистан, Таджикистан, Кыргызстан, Молдова, Армения) – характеризуется созданием специальных агентств (фондов), осуществляющих поддержку и защиту своих соотечественников в стране трудоустройства, заключением межправительственных соглашений со странами-реципиентами об организованном найме трудящихся-мигрантов и развитием программ социальной адаптации возвращающихся мигрантов. </w:t>
      </w:r>
    </w:p>
    <w:p w14:paraId="1DA145E5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2. Особое влияние на специфику национального законодательства оказывают интеграционные объединения ЕАЭС, СНГ, которые влияют на порядок реализации миграционных режимов. </w:t>
      </w:r>
    </w:p>
    <w:p w14:paraId="4F0314C4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3. Расширение перечня миграционных режимов. Государства-участники СНГ осуществляют переход от унифицированных механизмов регулирования миграционных процессов к разработке специализированных правовых режимов для отдельных категорий иностранных граждан, включая высококвалифицированных специалистов, инвесторов, репатриантов и лиц, осуществляющих удаленную трудовую деятельность («цифровых кочевников»), что позволяет гибко реагировать на вызовы глобального рынка труда и привлекать нужные кадры. </w:t>
      </w:r>
    </w:p>
    <w:p w14:paraId="44409458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4. Активное внедрение цифровых платформ, биометрических технологий и автоматизированных систем учёта способствует повышению эффективности управления миграционными процессами, обеспечивает повышение уровня </w:t>
      </w:r>
      <w:r w:rsidRPr="00C52A01">
        <w:rPr>
          <w:rFonts w:ascii="Times New Roman" w:hAnsi="Times New Roman" w:cs="Times New Roman"/>
          <w:sz w:val="28"/>
          <w:szCs w:val="28"/>
        </w:rPr>
        <w:lastRenderedPageBreak/>
        <w:t>прозрачности, сокращение коррупционных рисков, а также улучшение сервисов для предоставления государственных услуг мигрантам.</w:t>
      </w:r>
    </w:p>
    <w:p w14:paraId="7C87D872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 xml:space="preserve">5. Противодействие нелегальной миграции. Унификация подходов к противодействию незаконной миграции, включая применение мер административного выдворения, установление запретов на въезд и усиление пограничного контроля, остается ключевым элементом обеспечения национальной безопасности государств-участников СНГ. </w:t>
      </w:r>
    </w:p>
    <w:p w14:paraId="02877D83" w14:textId="77777777" w:rsidR="00C52A01" w:rsidRPr="00C52A01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>6. Учёт гендерного аспекта в миграционной политике. Феминизация трудовой миграции обусловливает необходимость разработки и реализации специальных мер, направленных на защиту прав женщин-мигрантов. К числу таких мер относятся противодействие дискриминации, обеспечение безопасных условий осуществления трудовой деятельности.</w:t>
      </w:r>
    </w:p>
    <w:p w14:paraId="54DB8077" w14:textId="77777777" w:rsidR="00C52A01" w:rsidRPr="000B2509" w:rsidRDefault="00C52A01" w:rsidP="00C5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01">
        <w:rPr>
          <w:rFonts w:ascii="Times New Roman" w:hAnsi="Times New Roman" w:cs="Times New Roman"/>
          <w:sz w:val="28"/>
          <w:szCs w:val="28"/>
        </w:rPr>
        <w:t>7. В миграционной системе стран СНГ имеет место преимущественно отсылочное подзаконное нормативное правовое регулирование режимов, что свидетельствует о слабой их проработанности в части реализации и защиты прав и свобод мигрантов.</w:t>
      </w:r>
    </w:p>
    <w:p w14:paraId="644D5F17" w14:textId="7A4CAF36" w:rsidR="00164348" w:rsidRPr="00263810" w:rsidRDefault="00263810" w:rsidP="0026381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10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CE191A" w:rsidRPr="00CE191A">
        <w:rPr>
          <w:rFonts w:ascii="Times New Roman" w:hAnsi="Times New Roman" w:cs="Times New Roman"/>
          <w:sz w:val="28"/>
          <w:szCs w:val="28"/>
        </w:rPr>
        <w:t>нормативно-правовы</w:t>
      </w:r>
      <w:r w:rsidR="00CE191A">
        <w:rPr>
          <w:rFonts w:ascii="Times New Roman" w:hAnsi="Times New Roman" w:cs="Times New Roman"/>
          <w:sz w:val="28"/>
          <w:szCs w:val="28"/>
        </w:rPr>
        <w:t>х</w:t>
      </w:r>
      <w:r w:rsidR="00CE191A" w:rsidRPr="00CE191A">
        <w:rPr>
          <w:rFonts w:ascii="Times New Roman" w:hAnsi="Times New Roman" w:cs="Times New Roman"/>
          <w:sz w:val="28"/>
          <w:szCs w:val="28"/>
        </w:rPr>
        <w:t xml:space="preserve"> акт</w:t>
      </w:r>
      <w:r w:rsidR="00CE191A">
        <w:rPr>
          <w:rFonts w:ascii="Times New Roman" w:hAnsi="Times New Roman" w:cs="Times New Roman"/>
          <w:sz w:val="28"/>
          <w:szCs w:val="28"/>
        </w:rPr>
        <w:t>ов</w:t>
      </w:r>
      <w:r w:rsidR="00CE191A" w:rsidRPr="00CE191A">
        <w:rPr>
          <w:rFonts w:ascii="Times New Roman" w:hAnsi="Times New Roman" w:cs="Times New Roman"/>
          <w:sz w:val="28"/>
          <w:szCs w:val="28"/>
        </w:rPr>
        <w:t xml:space="preserve"> </w:t>
      </w:r>
      <w:r w:rsidRPr="00263810">
        <w:rPr>
          <w:rFonts w:ascii="Times New Roman" w:hAnsi="Times New Roman" w:cs="Times New Roman"/>
          <w:sz w:val="28"/>
          <w:szCs w:val="28"/>
        </w:rPr>
        <w:t>миграционного законодательства государств-участников Содружества Независимых Государств позволяет выявить устойчивую тенденцию, характеризующуюся сочетанием мер строгого миграционного контроля в отношении въезжающих иностранных граждан с комплексом мер по защите прав мигрантов, соответствующих международным стандартам и направленных на обеспечение баланса между национальными интересами и гуманитарными принципами.</w:t>
      </w:r>
    </w:p>
    <w:p w14:paraId="46C0EF02" w14:textId="6222A2FB" w:rsidR="00164348" w:rsidRDefault="00164348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373F0" w14:textId="77777777" w:rsidR="00854655" w:rsidRDefault="00854655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32623" w14:textId="64FAEB59" w:rsidR="00164348" w:rsidRDefault="00164348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94079" w14:textId="0B2B2FE5" w:rsidR="009A5158" w:rsidRDefault="009A5158" w:rsidP="009A5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54655">
        <w:rPr>
          <w:rFonts w:ascii="Times New Roman" w:hAnsi="Times New Roman" w:cs="Times New Roman"/>
          <w:sz w:val="28"/>
          <w:szCs w:val="28"/>
        </w:rPr>
        <w:t xml:space="preserve">ВКП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защиты </w:t>
      </w:r>
    </w:p>
    <w:p w14:paraId="09239EFC" w14:textId="5C0BB7DB" w:rsidR="00164348" w:rsidRDefault="009A5158" w:rsidP="009A5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интересов трудящихся</w:t>
      </w:r>
    </w:p>
    <w:p w14:paraId="284B82E2" w14:textId="77777777" w:rsidR="002D076A" w:rsidRDefault="002D076A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5C83393" w14:textId="77777777" w:rsidR="002D076A" w:rsidRDefault="002D076A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130144E" w14:textId="558CB538" w:rsidR="002D076A" w:rsidRDefault="002D076A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21116F0" w14:textId="77777777" w:rsidR="00C52A01" w:rsidRDefault="00C52A01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25C163E" w14:textId="05150D5E" w:rsidR="002D076A" w:rsidRDefault="002D076A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3AE86F9" w14:textId="297CBE4C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19D3A29" w14:textId="77CCF47C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CCC1EBA" w14:textId="0DC38BC8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1D632B4" w14:textId="3163DBF6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EFA4B86" w14:textId="433047BE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E3D2BBA" w14:textId="7BC34107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CA2AE2B" w14:textId="58006E94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9EFE22" w14:textId="25881414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076FFCE" w14:textId="2040790D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4709AE6" w14:textId="4EF345B7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5C6675A" w14:textId="77777777" w:rsidR="000D4DC6" w:rsidRDefault="000D4DC6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52B4E2C" w14:textId="3DDF4D7C" w:rsidR="00164348" w:rsidRDefault="00164348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643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14:paraId="05A18FF1" w14:textId="221BB86A" w:rsidR="005B6FBB" w:rsidRDefault="005B6FBB" w:rsidP="001643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2056F70" w14:textId="77777777" w:rsidR="005B6FBB" w:rsidRPr="005B6FBB" w:rsidRDefault="005B6FBB" w:rsidP="005B6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BB">
        <w:rPr>
          <w:rFonts w:ascii="Times New Roman" w:hAnsi="Times New Roman" w:cs="Times New Roman"/>
          <w:b/>
          <w:bCs/>
          <w:sz w:val="28"/>
          <w:szCs w:val="28"/>
        </w:rPr>
        <w:t>Национальное законодательство и нормативные акты</w:t>
      </w:r>
    </w:p>
    <w:p w14:paraId="1C7E8643" w14:textId="519BB695" w:rsidR="005B6FBB" w:rsidRDefault="005B6FBB" w:rsidP="005B6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FBB">
        <w:rPr>
          <w:rFonts w:ascii="Times New Roman" w:hAnsi="Times New Roman" w:cs="Times New Roman"/>
          <w:b/>
          <w:bCs/>
          <w:sz w:val="28"/>
          <w:szCs w:val="28"/>
        </w:rPr>
        <w:t>государств – участников СНГ в области учета мигрантов</w:t>
      </w:r>
    </w:p>
    <w:p w14:paraId="5DB84992" w14:textId="77777777" w:rsidR="005B6FBB" w:rsidRPr="005B6FBB" w:rsidRDefault="005B6FBB" w:rsidP="005B6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731"/>
      </w:tblGrid>
      <w:tr w:rsidR="00164348" w:rsidRPr="00164348" w14:paraId="5DAE797A" w14:textId="77777777" w:rsidTr="00E56516">
        <w:tc>
          <w:tcPr>
            <w:tcW w:w="1951" w:type="dxa"/>
            <w:shd w:val="clear" w:color="auto" w:fill="auto"/>
          </w:tcPr>
          <w:p w14:paraId="1A4FAC7A" w14:textId="77777777" w:rsidR="00164348" w:rsidRPr="00164348" w:rsidRDefault="00164348" w:rsidP="0016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3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Государства – участники СНГ</w:t>
            </w:r>
          </w:p>
        </w:tc>
        <w:tc>
          <w:tcPr>
            <w:tcW w:w="8948" w:type="dxa"/>
            <w:shd w:val="clear" w:color="auto" w:fill="auto"/>
          </w:tcPr>
          <w:p w14:paraId="7D987ADD" w14:textId="77777777" w:rsidR="00164348" w:rsidRPr="00164348" w:rsidRDefault="00164348" w:rsidP="00164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акты</w:t>
            </w:r>
          </w:p>
        </w:tc>
      </w:tr>
      <w:tr w:rsidR="00164348" w:rsidRPr="00164348" w14:paraId="6FD1B43A" w14:textId="77777777" w:rsidTr="00E56516">
        <w:tc>
          <w:tcPr>
            <w:tcW w:w="1951" w:type="dxa"/>
            <w:shd w:val="clear" w:color="auto" w:fill="auto"/>
          </w:tcPr>
          <w:p w14:paraId="09772DA4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8948" w:type="dxa"/>
            <w:shd w:val="clear" w:color="auto" w:fill="auto"/>
          </w:tcPr>
          <w:p w14:paraId="3C1EAAC5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Миграционный кодекс Азербайджанской Республики от 2 июля 2013 г. № 713-IVQ</w:t>
              </w:r>
            </w:hyperlink>
          </w:p>
          <w:p w14:paraId="7F8A1843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Азербайджанской Республики «О регистрации по месту жительства и месту пребывания» от 4 апреля 1996 года №55-IQ </w:t>
              </w:r>
            </w:hyperlink>
          </w:p>
        </w:tc>
      </w:tr>
      <w:tr w:rsidR="00164348" w:rsidRPr="00164348" w14:paraId="4BE6A975" w14:textId="77777777" w:rsidTr="00E56516">
        <w:tc>
          <w:tcPr>
            <w:tcW w:w="1951" w:type="dxa"/>
            <w:shd w:val="clear" w:color="auto" w:fill="auto"/>
          </w:tcPr>
          <w:p w14:paraId="5AFC18DE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8948" w:type="dxa"/>
            <w:shd w:val="clear" w:color="auto" w:fill="auto"/>
          </w:tcPr>
          <w:p w14:paraId="1452E9F9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Армения «Об иностранных лицах» от 16 января 2007 г.  № ЗР-47</w:t>
              </w:r>
            </w:hyperlink>
          </w:p>
        </w:tc>
      </w:tr>
      <w:tr w:rsidR="00164348" w:rsidRPr="00164348" w14:paraId="029E6290" w14:textId="77777777" w:rsidTr="00E56516">
        <w:tc>
          <w:tcPr>
            <w:tcW w:w="1951" w:type="dxa"/>
            <w:shd w:val="clear" w:color="auto" w:fill="auto"/>
          </w:tcPr>
          <w:p w14:paraId="6AFFC997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8948" w:type="dxa"/>
            <w:shd w:val="clear" w:color="auto" w:fill="auto"/>
          </w:tcPr>
          <w:p w14:paraId="71E588C2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Беларусь «О внешней трудовой миграции» от 30 декабря 2010 г. № 225-З</w:t>
              </w:r>
            </w:hyperlink>
          </w:p>
          <w:p w14:paraId="0DBC71B1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Беларусь «О правовом положении иностранных граждан и лиц без гражданства в Республике Беларусь» от 4 января 2010 г. № 105-З</w:t>
              </w:r>
            </w:hyperlink>
          </w:p>
          <w:p w14:paraId="1162467B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Совета Министров Республики Беларусь «Правила пребывания иностранных граждан и лиц без гражданства в Республике Беларусь» от 20 января 2006 г. № 73</w:t>
              </w:r>
            </w:hyperlink>
          </w:p>
          <w:p w14:paraId="0236927C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 регистрации граждан по месту жительства и месту пребывания (утверждено Указом Президента Республики Беларусь от 7 сентября 2007 года № 413)</w:t>
              </w:r>
            </w:hyperlink>
          </w:p>
        </w:tc>
      </w:tr>
      <w:tr w:rsidR="00164348" w:rsidRPr="00164348" w14:paraId="444BC8ED" w14:textId="77777777" w:rsidTr="00E56516">
        <w:tc>
          <w:tcPr>
            <w:tcW w:w="1951" w:type="dxa"/>
            <w:shd w:val="clear" w:color="auto" w:fill="auto"/>
          </w:tcPr>
          <w:p w14:paraId="1137D4AE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8948" w:type="dxa"/>
            <w:shd w:val="clear" w:color="auto" w:fill="auto"/>
          </w:tcPr>
          <w:p w14:paraId="25E6E1B0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Казахстан «О миграции населения» от 22 июля 2011 г. № 477-IV</w:t>
              </w:r>
            </w:hyperlink>
          </w:p>
          <w:p w14:paraId="256CDDEC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Казахстан «О правовом положении иностранцев» от 19 июня 1995 г. № 2337</w:t>
              </w:r>
            </w:hyperlink>
          </w:p>
          <w:p w14:paraId="31F5A8E9" w14:textId="6814EDC3" w:rsid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Казахстан «Правила въезда и пребывания иммигрантов в Республике Казахстан, а также их выезда из Республики Казахстан» от 21 января 2012 г. № 148</w:t>
              </w:r>
            </w:hyperlink>
          </w:p>
          <w:p w14:paraId="05F24861" w14:textId="413527EB" w:rsidR="00B202E9" w:rsidRDefault="00B202E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202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Приказ Министра труда и социальной защиты населения Республики Казахстан от 22 июля 2013 года № 329-Ө-М «Об утверждении Правил присвоения или продления статуса </w:t>
            </w:r>
            <w:proofErr w:type="spellStart"/>
            <w:r w:rsidRPr="00B202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кандаса</w:t>
            </w:r>
            <w:proofErr w:type="spellEnd"/>
            <w:r w:rsidRPr="00B202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</w:p>
          <w:p w14:paraId="5C8A64D9" w14:textId="1AD9D60E" w:rsidR="00B202E9" w:rsidRPr="00164348" w:rsidRDefault="00B202E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348" w:rsidRPr="00164348" w14:paraId="4A352D66" w14:textId="77777777" w:rsidTr="00E56516">
        <w:tc>
          <w:tcPr>
            <w:tcW w:w="1951" w:type="dxa"/>
            <w:shd w:val="clear" w:color="auto" w:fill="auto"/>
          </w:tcPr>
          <w:p w14:paraId="2A67FBC0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8948" w:type="dxa"/>
            <w:shd w:val="clear" w:color="auto" w:fill="auto"/>
          </w:tcPr>
          <w:p w14:paraId="7231AB72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Кыргызской Республики "О внешней трудовой миграции" от 13 января 2006 г. № 4</w:t>
              </w:r>
            </w:hyperlink>
          </w:p>
          <w:p w14:paraId="768B252E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Кыргызской  Республики «О внешней миграции» от 17 июля 2000 г. № 61 </w:t>
              </w:r>
            </w:hyperlink>
            <w:r w:rsidR="00164348" w:rsidRPr="001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Кыргызской  Республики «О правовом положении иностранных граждан в Кыргызской Республике» от 14 декабря 1993 года N 1296-XII </w:t>
              </w:r>
            </w:hyperlink>
            <w:r w:rsidR="00164348" w:rsidRPr="00164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14:paraId="3D872A47" w14:textId="24FCEA83" w:rsid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Кабинета Министров Кыргызской Республики «Положение о порядке пребывания иностранных граждан на территории Кыргызской Республики» от 10 октября 2023 г. № 541</w:t>
              </w:r>
            </w:hyperlink>
            <w:r w:rsidR="00800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31E3DC9" w14:textId="125F7210" w:rsidR="0080083C" w:rsidRPr="00164348" w:rsidRDefault="0080083C" w:rsidP="008008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Постановление Правительства Кыргызской Республики от 23 июня 2015 года № 402 «Положение о порядке предоставления статуса кайрылмана»</w:t>
            </w:r>
          </w:p>
        </w:tc>
      </w:tr>
      <w:tr w:rsidR="00164348" w:rsidRPr="00164348" w14:paraId="5C98E600" w14:textId="77777777" w:rsidTr="00E56516">
        <w:tc>
          <w:tcPr>
            <w:tcW w:w="1951" w:type="dxa"/>
            <w:shd w:val="clear" w:color="auto" w:fill="auto"/>
          </w:tcPr>
          <w:p w14:paraId="751B72AD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Молдова</w:t>
            </w:r>
          </w:p>
        </w:tc>
        <w:tc>
          <w:tcPr>
            <w:tcW w:w="8948" w:type="dxa"/>
            <w:shd w:val="clear" w:color="auto" w:fill="auto"/>
          </w:tcPr>
          <w:p w14:paraId="390B41C5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Молдова «О режиме иностранцев в Республике Молдова»</w:t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 </w:t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16 июля 2010 г. № 200</w:t>
              </w:r>
            </w:hyperlink>
          </w:p>
          <w:p w14:paraId="7FE70432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Закон Республики Молдова «О выезде из Республики Молдова и въезде в </w:t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Республику </w:t>
              </w:r>
              <w:proofErr w:type="gramStart"/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Молдова»  от</w:t>
              </w:r>
              <w:proofErr w:type="gramEnd"/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9 ноября 1994 г. № 269-XIII</w:t>
              </w:r>
            </w:hyperlink>
            <w:r w:rsidR="00164348" w:rsidRPr="001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348" w:rsidRPr="00164348" w14:paraId="4A1AC932" w14:textId="77777777" w:rsidTr="00E56516">
        <w:tc>
          <w:tcPr>
            <w:tcW w:w="1951" w:type="dxa"/>
            <w:shd w:val="clear" w:color="auto" w:fill="auto"/>
          </w:tcPr>
          <w:p w14:paraId="70BC874E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948" w:type="dxa"/>
            <w:shd w:val="clear" w:color="auto" w:fill="auto"/>
          </w:tcPr>
          <w:p w14:paraId="0B9FBE77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«О миграционном учете иностранных граждан и лиц без гражданства в Российской Федерации» от 18 июля 2006 г. № 109-ФЗ</w:t>
              </w:r>
            </w:hyperlink>
          </w:p>
          <w:p w14:paraId="0A5A89EA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«О правовом положении иностранных граждан в Российской Федерации» от 25 июля 2002 г.  № 115-ФЗ</w:t>
              </w:r>
            </w:hyperlink>
          </w:p>
          <w:p w14:paraId="4E698FB4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«О порядке выезда из Российской Федерации и въезда в Российскую Федерацию» от 15 августа 1996 г. № 114-ФЗ</w:t>
              </w:r>
            </w:hyperlink>
          </w:p>
          <w:p w14:paraId="0497CBDB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Федеральный закон «О внесении изменения в статью 153 Федерального закона "Об информации, информационных технологиях и о защите информации» от 9 ноября 2024 г. N 385-ФЗ </w:t>
              </w:r>
            </w:hyperlink>
          </w:p>
          <w:p w14:paraId="23862D1F" w14:textId="7A2B709A" w:rsidR="00F513BA" w:rsidRDefault="00F513BA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513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Кодекс Российской Федерации об административных правонарушениях от 30.12.2001 N195-ФЗ</w:t>
            </w:r>
          </w:p>
          <w:p w14:paraId="0469AD0A" w14:textId="7685A9E4" w:rsidR="00A127ED" w:rsidRDefault="00A127ED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127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Указ Президента РФ от 14.09.2012 N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</w:t>
            </w:r>
          </w:p>
          <w:p w14:paraId="22AEB9AA" w14:textId="24157604" w:rsidR="00F513BA" w:rsidRPr="00164348" w:rsidRDefault="00A127ED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127E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Постановление Правительства Российской Федерации «О порядке осуществления миграционного учета иностранных граждан и лиц без гражданства в Российской Федерации» от 15 января 2007 г. № 9</w:t>
            </w:r>
          </w:p>
          <w:p w14:paraId="38FC822D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348" w:rsidRPr="00164348" w14:paraId="48F43AE2" w14:textId="77777777" w:rsidTr="00E56516">
        <w:tc>
          <w:tcPr>
            <w:tcW w:w="1951" w:type="dxa"/>
            <w:shd w:val="clear" w:color="auto" w:fill="auto"/>
          </w:tcPr>
          <w:p w14:paraId="00A55CA2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8948" w:type="dxa"/>
            <w:shd w:val="clear" w:color="auto" w:fill="auto"/>
          </w:tcPr>
          <w:p w14:paraId="62DF61AE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Таджикистан "О миграции" от</w:t>
              </w:r>
              <w:r w:rsidR="00164348" w:rsidRPr="0016434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 декабря 1999 г. № 881</w:t>
              </w:r>
            </w:hyperlink>
          </w:p>
          <w:p w14:paraId="2EB33E35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Таджикистан " О правовом статусе иностранных граждан и лиц без гражданства в Республике Таджикистан " от 2 января 2018 г. № 1471</w:t>
              </w:r>
            </w:hyperlink>
          </w:p>
          <w:p w14:paraId="2D664F12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Республики Таджикистан «Правила въезда, пребывания и выезда из Республики Таджикистан иностранных граждан и лиц без гражданства и их транзитного проезда через территорию Республики Таджикистан" от 31 марта 2020 г. № 207</w:t>
              </w:r>
            </w:hyperlink>
          </w:p>
        </w:tc>
      </w:tr>
      <w:tr w:rsidR="00164348" w:rsidRPr="00164348" w14:paraId="02FC2F6C" w14:textId="77777777" w:rsidTr="00E56516">
        <w:tc>
          <w:tcPr>
            <w:tcW w:w="1951" w:type="dxa"/>
            <w:shd w:val="clear" w:color="auto" w:fill="auto"/>
          </w:tcPr>
          <w:p w14:paraId="5C83C5AB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8948" w:type="dxa"/>
            <w:shd w:val="clear" w:color="auto" w:fill="auto"/>
          </w:tcPr>
          <w:p w14:paraId="46431B98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Туркменистана «О миграции» от 31 марта 2012 г. № 290-IV</w:t>
              </w:r>
            </w:hyperlink>
          </w:p>
          <w:p w14:paraId="17867455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Туркменистана "О правовом положении иностранных граждан в Туркменистане" от 13 ноября 2021 г. № 417-VI</w:t>
              </w:r>
            </w:hyperlink>
          </w:p>
          <w:p w14:paraId="1C2999C1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 порядке въезда, выезда и пребывания иностранных граждан в Туркменистане (утверждено постановлением Президента Туркменистана от 21февраля 2003г.  № 6135)</w:t>
              </w:r>
            </w:hyperlink>
          </w:p>
        </w:tc>
      </w:tr>
      <w:tr w:rsidR="00164348" w:rsidRPr="00164348" w14:paraId="4F911E74" w14:textId="77777777" w:rsidTr="00E56516">
        <w:tc>
          <w:tcPr>
            <w:tcW w:w="1951" w:type="dxa"/>
            <w:shd w:val="clear" w:color="auto" w:fill="auto"/>
          </w:tcPr>
          <w:p w14:paraId="1FB3FF74" w14:textId="77777777" w:rsidR="00164348" w:rsidRPr="00164348" w:rsidRDefault="00164348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348">
              <w:rPr>
                <w:rFonts w:ascii="Times New Roman" w:eastAsia="Calibri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8948" w:type="dxa"/>
            <w:shd w:val="clear" w:color="auto" w:fill="auto"/>
          </w:tcPr>
          <w:p w14:paraId="575BC7FA" w14:textId="11737389" w:rsid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Кабинета Министров Республики Узбекистан</w:t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br/>
              </w:r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"О совершенствовании учета граждан Республики Узбекистан, выезжающих за рубеж для осуществления трудовой деятельности» от 15 мая 2007 г. № 97</w:t>
              </w:r>
            </w:hyperlink>
            <w:r w:rsidR="006F1B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52415BB" w14:textId="21D52ADF" w:rsidR="006F1B8F" w:rsidRDefault="006F1B8F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F1B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Закон Республики Узбекистан от 20 октября 2020 года №ЗРУ-642 </w:t>
            </w:r>
            <w:r w:rsidR="00CB0F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«</w:t>
            </w:r>
            <w:r w:rsidRPr="006F1B8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О занятости населения</w:t>
            </w:r>
            <w:r w:rsidR="00CB0F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»</w:t>
            </w:r>
          </w:p>
          <w:p w14:paraId="7713B38F" w14:textId="77777777" w:rsidR="00164348" w:rsidRP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Кабинета Министров Республики Узбекистан "О мерах по дальнейшему совершенствованию и коренному пересмотру системы организационного трудоустройства граждан Республики Узбекистан за рубежом" от 12 сентября 2018 г. № 725</w:t>
              </w:r>
            </w:hyperlink>
          </w:p>
          <w:p w14:paraId="49DC6AD0" w14:textId="750D79D4" w:rsid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Кабинета Министров Республики Узбекистан «О порядке въезда, выезда, пребывания и транзитного проезда иностранных граждан и лиц без гражданства в республике Узбекистан» от 21 ноября 1996 г. № 408</w:t>
              </w:r>
            </w:hyperlink>
          </w:p>
          <w:p w14:paraId="2107A22B" w14:textId="24C907AF" w:rsidR="00160D2B" w:rsidRDefault="00160D2B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160D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Постановление Кабинета Министров Республики Узбекистан от 15 сентября 2017 года №728 "О мерах по совершенствованию порядка оказания электронных государственных услуг через Единый портал интерактивных государственных услуг Республики Узбекистан"</w:t>
            </w:r>
          </w:p>
          <w:p w14:paraId="31732204" w14:textId="77777777" w:rsidR="004C072F" w:rsidRPr="004C072F" w:rsidRDefault="004C072F" w:rsidP="004C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Постановление Кабинета Министров Республики Узбекистан 15.04.2022 г. </w:t>
            </w:r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 xml:space="preserve">№ 191 «О внесении </w:t>
            </w:r>
          </w:p>
          <w:p w14:paraId="28ECCCD8" w14:textId="4819D196" w:rsidR="004C072F" w:rsidRPr="004C072F" w:rsidRDefault="004C072F" w:rsidP="004C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изменений и дополнений в некоторые решения Правительства Республики Узбекистан в связи с внедрением "</w:t>
            </w:r>
            <w:proofErr w:type="spellStart"/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it-visa</w:t>
            </w:r>
            <w:proofErr w:type="spellEnd"/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"    в    сфере    информационно-коммуникационных технологий и совершенствованием порядка введения государственного кадастра объектов связи» </w:t>
            </w:r>
          </w:p>
          <w:p w14:paraId="124AF1D7" w14:textId="2EDB2713" w:rsidR="004C072F" w:rsidRPr="00164348" w:rsidRDefault="004C072F" w:rsidP="004C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C07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Постановление Кабинета Министров Республики Узбекистан от 11.10.2019 г. N 864 "О внесении изменений и дополнений в некоторые решения Правительства Республики Узбекистан в связи с введением инвестиционной визы для иностранных инвесторов, а также созданием для них и членов их семей дополнительных благоприятных условий пребывания на территории республики"</w:t>
            </w:r>
          </w:p>
          <w:p w14:paraId="76C8F0E3" w14:textId="77777777" w:rsidR="00164348" w:rsidRDefault="002820C9" w:rsidP="0016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tgtFrame="_blank" w:history="1">
              <w:r w:rsidR="00164348" w:rsidRPr="001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 Республики Узбекистан «О правовом положении иностранных граждан и лиц без гражданства в Республике Узбекистан» от 4 июня 2021 года № ЗРУ-692</w:t>
              </w:r>
            </w:hyperlink>
          </w:p>
          <w:p w14:paraId="27FA7CC3" w14:textId="6C32E004" w:rsidR="006F1B8F" w:rsidRPr="00164348" w:rsidRDefault="006F1B8F" w:rsidP="00164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105913" w14:textId="263FEB38" w:rsidR="00164348" w:rsidRDefault="00164348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F86DA" w14:textId="0F2E4C29" w:rsidR="00164348" w:rsidRDefault="00164348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8AC5" w14:textId="0DD4AB85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4BBD9" w14:textId="406745F4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37E7A" w14:textId="1C47EA2F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FDB14" w14:textId="45B4451D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C41E0" w14:textId="4A080E22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30D70" w14:textId="1FF7486C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21CB1" w14:textId="22339AC1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499AF" w14:textId="01489190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5039F" w14:textId="5368E173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DD34A" w14:textId="36BFA7E8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94A04" w14:textId="20B97A62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8D00E" w14:textId="2F726362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B6637" w14:textId="176D2DFD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A0CDD" w14:textId="151C5ED8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2ECD" w14:textId="5063605D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4AD39" w14:textId="0A262A98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CB63F" w14:textId="35289575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A8C08" w14:textId="56DB09A3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DA070" w14:textId="21D0A395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05C20" w14:textId="607B1F06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21C7E" w14:textId="44EBFC84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33FC7" w14:textId="2AF27762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AA605" w14:textId="091FE93C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346FD" w14:textId="3807277C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29625" w14:textId="77777777" w:rsidR="00524ABA" w:rsidRDefault="00524AB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C665C" w14:textId="0253EA10" w:rsidR="00164348" w:rsidRDefault="00164348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72AA5" w14:textId="0D3BFD0C" w:rsidR="002D076A" w:rsidRDefault="002D076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77E90" w14:textId="0A6F45EA" w:rsidR="002D076A" w:rsidRDefault="002D076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9CF30" w14:textId="77777777" w:rsidR="002D076A" w:rsidRDefault="002D076A" w:rsidP="0016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2546E" w14:textId="5CDB0BE4" w:rsidR="005B6FBB" w:rsidRDefault="0069103D" w:rsidP="0069103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9103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14:paraId="5A642083" w14:textId="29D70538" w:rsidR="0069103D" w:rsidRDefault="0069103D" w:rsidP="006910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00CA3" w14:textId="1BCB43B2" w:rsidR="0069103D" w:rsidRPr="0069103D" w:rsidRDefault="0069103D" w:rsidP="0069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Трудовая миграция</w:t>
      </w:r>
    </w:p>
    <w:p w14:paraId="16BB1F14" w14:textId="7A92C820" w:rsidR="005B6FBB" w:rsidRDefault="005B6FBB" w:rsidP="005B6FB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"/>
        <w:tblW w:w="10128" w:type="dxa"/>
        <w:jc w:val="center"/>
        <w:tblLook w:val="04A0" w:firstRow="1" w:lastRow="0" w:firstColumn="1" w:lastColumn="0" w:noHBand="0" w:noVBand="1"/>
      </w:tblPr>
      <w:tblGrid>
        <w:gridCol w:w="2154"/>
        <w:gridCol w:w="1830"/>
        <w:gridCol w:w="1046"/>
        <w:gridCol w:w="3070"/>
        <w:gridCol w:w="2028"/>
      </w:tblGrid>
      <w:tr w:rsidR="005B6FBB" w:rsidRPr="00F34A67" w14:paraId="41DA4E32" w14:textId="77777777" w:rsidTr="0069103D">
        <w:trPr>
          <w:trHeight w:val="457"/>
          <w:jc w:val="center"/>
        </w:trPr>
        <w:tc>
          <w:tcPr>
            <w:tcW w:w="2154" w:type="dxa"/>
          </w:tcPr>
          <w:p w14:paraId="3B05032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4A57477C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Разрешение на работу</w:t>
            </w:r>
          </w:p>
        </w:tc>
        <w:tc>
          <w:tcPr>
            <w:tcW w:w="1046" w:type="dxa"/>
          </w:tcPr>
          <w:p w14:paraId="115E491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  <w:tc>
          <w:tcPr>
            <w:tcW w:w="3070" w:type="dxa"/>
          </w:tcPr>
          <w:p w14:paraId="692710E2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освидетельствование</w:t>
            </w:r>
          </w:p>
        </w:tc>
        <w:tc>
          <w:tcPr>
            <w:tcW w:w="2028" w:type="dxa"/>
          </w:tcPr>
          <w:p w14:paraId="1ABF8EE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на виды деятельности</w:t>
            </w:r>
          </w:p>
        </w:tc>
      </w:tr>
      <w:tr w:rsidR="005B6FBB" w:rsidRPr="00F34A67" w14:paraId="0017D53B" w14:textId="77777777" w:rsidTr="0069103D">
        <w:trPr>
          <w:trHeight w:val="457"/>
          <w:jc w:val="center"/>
        </w:trPr>
        <w:tc>
          <w:tcPr>
            <w:tcW w:w="2154" w:type="dxa"/>
          </w:tcPr>
          <w:p w14:paraId="6EF6ADED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1830" w:type="dxa"/>
          </w:tcPr>
          <w:p w14:paraId="087B4E2B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7D727ED7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2C78F94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некоторых видов работ</w:t>
            </w:r>
          </w:p>
        </w:tc>
        <w:tc>
          <w:tcPr>
            <w:tcW w:w="2028" w:type="dxa"/>
          </w:tcPr>
          <w:p w14:paraId="3800570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6F1D3C8E" w14:textId="77777777" w:rsidTr="0069103D">
        <w:trPr>
          <w:trHeight w:val="457"/>
          <w:jc w:val="center"/>
        </w:trPr>
        <w:tc>
          <w:tcPr>
            <w:tcW w:w="2154" w:type="dxa"/>
          </w:tcPr>
          <w:p w14:paraId="2D5BED8F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1830" w:type="dxa"/>
          </w:tcPr>
          <w:p w14:paraId="3AB5587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5A0FF30C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0" w:type="dxa"/>
          </w:tcPr>
          <w:p w14:paraId="30EBEC1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F5">
              <w:rPr>
                <w:rFonts w:ascii="Times New Roman" w:hAnsi="Times New Roman" w:cs="Times New Roman"/>
                <w:sz w:val="28"/>
                <w:szCs w:val="28"/>
              </w:rPr>
              <w:t>для некоторых видов работ</w:t>
            </w:r>
          </w:p>
        </w:tc>
        <w:tc>
          <w:tcPr>
            <w:tcW w:w="2028" w:type="dxa"/>
          </w:tcPr>
          <w:p w14:paraId="65CC712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7F7859E6" w14:textId="77777777" w:rsidTr="0069103D">
        <w:trPr>
          <w:trHeight w:val="478"/>
          <w:jc w:val="center"/>
        </w:trPr>
        <w:tc>
          <w:tcPr>
            <w:tcW w:w="2154" w:type="dxa"/>
          </w:tcPr>
          <w:p w14:paraId="4FA9028E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Белоруссия</w:t>
            </w:r>
          </w:p>
        </w:tc>
        <w:tc>
          <w:tcPr>
            <w:tcW w:w="1830" w:type="dxa"/>
          </w:tcPr>
          <w:p w14:paraId="21D3DBE0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57A6F57E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0" w:type="dxa"/>
          </w:tcPr>
          <w:p w14:paraId="3B24C9CD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8" w:type="dxa"/>
          </w:tcPr>
          <w:p w14:paraId="0D5E8DF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74BFB773" w14:textId="77777777" w:rsidTr="0069103D">
        <w:trPr>
          <w:trHeight w:val="457"/>
          <w:jc w:val="center"/>
        </w:trPr>
        <w:tc>
          <w:tcPr>
            <w:tcW w:w="2154" w:type="dxa"/>
          </w:tcPr>
          <w:p w14:paraId="471DB65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1830" w:type="dxa"/>
          </w:tcPr>
          <w:p w14:paraId="59E986D1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6EE5DDE2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037E1EC4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8" w:type="dxa"/>
          </w:tcPr>
          <w:p w14:paraId="186EFBD4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2947CC19" w14:textId="77777777" w:rsidTr="0069103D">
        <w:trPr>
          <w:trHeight w:val="457"/>
          <w:jc w:val="center"/>
        </w:trPr>
        <w:tc>
          <w:tcPr>
            <w:tcW w:w="2154" w:type="dxa"/>
          </w:tcPr>
          <w:p w14:paraId="79EDA2E5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1830" w:type="dxa"/>
          </w:tcPr>
          <w:p w14:paraId="2C8F2F97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0C218C3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7E0C39EB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8" w:type="dxa"/>
          </w:tcPr>
          <w:p w14:paraId="3616F1D2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32B3DB1C" w14:textId="77777777" w:rsidTr="0069103D">
        <w:trPr>
          <w:trHeight w:val="457"/>
          <w:jc w:val="center"/>
        </w:trPr>
        <w:tc>
          <w:tcPr>
            <w:tcW w:w="2154" w:type="dxa"/>
          </w:tcPr>
          <w:p w14:paraId="426DA782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Молдова</w:t>
            </w:r>
          </w:p>
        </w:tc>
        <w:tc>
          <w:tcPr>
            <w:tcW w:w="1830" w:type="dxa"/>
          </w:tcPr>
          <w:p w14:paraId="03C00A8F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7961CBBD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37D20FE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E7">
              <w:rPr>
                <w:rFonts w:ascii="Times New Roman" w:hAnsi="Times New Roman" w:cs="Times New Roman"/>
                <w:sz w:val="28"/>
                <w:szCs w:val="28"/>
              </w:rPr>
              <w:t>для некоторых видов работ</w:t>
            </w:r>
          </w:p>
        </w:tc>
        <w:tc>
          <w:tcPr>
            <w:tcW w:w="2028" w:type="dxa"/>
          </w:tcPr>
          <w:p w14:paraId="10B96066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00F6387D" w14:textId="77777777" w:rsidTr="0069103D">
        <w:trPr>
          <w:trHeight w:val="457"/>
          <w:jc w:val="center"/>
        </w:trPr>
        <w:tc>
          <w:tcPr>
            <w:tcW w:w="2154" w:type="dxa"/>
          </w:tcPr>
          <w:p w14:paraId="38E9818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30" w:type="dxa"/>
          </w:tcPr>
          <w:p w14:paraId="711B3FBB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3D68D668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79F615C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8" w:type="dxa"/>
          </w:tcPr>
          <w:p w14:paraId="70AEE78E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2D9A9C20" w14:textId="77777777" w:rsidTr="0069103D">
        <w:trPr>
          <w:trHeight w:val="457"/>
          <w:jc w:val="center"/>
        </w:trPr>
        <w:tc>
          <w:tcPr>
            <w:tcW w:w="2154" w:type="dxa"/>
          </w:tcPr>
          <w:p w14:paraId="00E1B74E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1830" w:type="dxa"/>
          </w:tcPr>
          <w:p w14:paraId="6E41DF09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70164E58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22C8710B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14:paraId="7EA57C3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6D62D01B" w14:textId="77777777" w:rsidTr="0069103D">
        <w:trPr>
          <w:trHeight w:val="457"/>
          <w:jc w:val="center"/>
        </w:trPr>
        <w:tc>
          <w:tcPr>
            <w:tcW w:w="2154" w:type="dxa"/>
          </w:tcPr>
          <w:p w14:paraId="1F644B2C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Туркменистан</w:t>
            </w:r>
          </w:p>
        </w:tc>
        <w:tc>
          <w:tcPr>
            <w:tcW w:w="1830" w:type="dxa"/>
          </w:tcPr>
          <w:p w14:paraId="65A49EC4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776B9F7D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0" w:type="dxa"/>
          </w:tcPr>
          <w:p w14:paraId="76D279E4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28" w:type="dxa"/>
          </w:tcPr>
          <w:p w14:paraId="039B06DC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B6FBB" w:rsidRPr="00F34A67" w14:paraId="0107251F" w14:textId="77777777" w:rsidTr="0069103D">
        <w:trPr>
          <w:trHeight w:val="457"/>
          <w:jc w:val="center"/>
        </w:trPr>
        <w:tc>
          <w:tcPr>
            <w:tcW w:w="2154" w:type="dxa"/>
          </w:tcPr>
          <w:p w14:paraId="02D67FC4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67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1830" w:type="dxa"/>
          </w:tcPr>
          <w:p w14:paraId="79F041AA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6" w:type="dxa"/>
          </w:tcPr>
          <w:p w14:paraId="11141132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0" w:type="dxa"/>
          </w:tcPr>
          <w:p w14:paraId="49E46E13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</w:t>
            </w:r>
          </w:p>
        </w:tc>
        <w:tc>
          <w:tcPr>
            <w:tcW w:w="2028" w:type="dxa"/>
          </w:tcPr>
          <w:p w14:paraId="5B5FB09C" w14:textId="77777777" w:rsidR="005B6FBB" w:rsidRPr="00F34A67" w:rsidRDefault="005B6FBB" w:rsidP="00691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33B36F8B" w14:textId="769BAAE9" w:rsidR="005B6FBB" w:rsidRDefault="005B6FBB" w:rsidP="005B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02E4D" w14:textId="20ED15EB" w:rsidR="004630FA" w:rsidRDefault="004630FA" w:rsidP="005B6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2DE8B" w14:textId="77777777" w:rsidR="004630FA" w:rsidRPr="00164348" w:rsidRDefault="004630FA" w:rsidP="008B6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630FA" w:rsidRPr="00164348" w:rsidSect="002D076A">
      <w:footerReference w:type="even" r:id="rId48"/>
      <w:footerReference w:type="default" r:id="rId49"/>
      <w:footnotePr>
        <w:numRestart w:val="eachPage"/>
      </w:footnotePr>
      <w:pgSz w:w="11906" w:h="16838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E11E" w14:textId="77777777" w:rsidR="002820C9" w:rsidRDefault="002820C9" w:rsidP="00DF769F">
      <w:pPr>
        <w:spacing w:after="0" w:line="240" w:lineRule="auto"/>
      </w:pPr>
      <w:r>
        <w:separator/>
      </w:r>
    </w:p>
  </w:endnote>
  <w:endnote w:type="continuationSeparator" w:id="0">
    <w:p w14:paraId="2BD85EBF" w14:textId="77777777" w:rsidR="002820C9" w:rsidRDefault="002820C9" w:rsidP="00DF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D6A1" w14:textId="77777777" w:rsidR="001642E1" w:rsidRDefault="001642E1" w:rsidP="005225E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end"/>
    </w:r>
  </w:p>
  <w:p w14:paraId="0F1B7BDF" w14:textId="77777777" w:rsidR="001642E1" w:rsidRDefault="001642E1" w:rsidP="001642E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D270" w14:textId="7D6C396B" w:rsidR="001642E1" w:rsidRPr="0015187C" w:rsidRDefault="001642E1" w:rsidP="005225E6">
    <w:pPr>
      <w:pStyle w:val="aa"/>
      <w:framePr w:wrap="around" w:vAnchor="text" w:hAnchor="margin" w:xAlign="right" w:y="1"/>
      <w:rPr>
        <w:rStyle w:val="ad"/>
        <w:rFonts w:ascii="Times New Roman" w:hAnsi="Times New Roman" w:cs="Times New Roman"/>
      </w:rPr>
    </w:pPr>
    <w:r w:rsidRPr="0015187C">
      <w:rPr>
        <w:rStyle w:val="ad"/>
        <w:rFonts w:ascii="Times New Roman" w:hAnsi="Times New Roman" w:cs="Times New Roman"/>
      </w:rPr>
      <w:fldChar w:fldCharType="begin"/>
    </w:r>
    <w:r w:rsidRPr="0015187C">
      <w:rPr>
        <w:rStyle w:val="ad"/>
        <w:rFonts w:ascii="Times New Roman" w:hAnsi="Times New Roman" w:cs="Times New Roman"/>
      </w:rPr>
      <w:instrText xml:space="preserve"> PAGE </w:instrText>
    </w:r>
    <w:r w:rsidRPr="0015187C">
      <w:rPr>
        <w:rStyle w:val="ad"/>
        <w:rFonts w:ascii="Times New Roman" w:hAnsi="Times New Roman" w:cs="Times New Roman"/>
      </w:rPr>
      <w:fldChar w:fldCharType="separate"/>
    </w:r>
    <w:r w:rsidRPr="0015187C">
      <w:rPr>
        <w:rStyle w:val="ad"/>
        <w:rFonts w:ascii="Times New Roman" w:hAnsi="Times New Roman" w:cs="Times New Roman"/>
        <w:noProof/>
      </w:rPr>
      <w:t>18</w:t>
    </w:r>
    <w:r w:rsidRPr="0015187C">
      <w:rPr>
        <w:rStyle w:val="ad"/>
        <w:rFonts w:ascii="Times New Roman" w:hAnsi="Times New Roman" w:cs="Times New Roman"/>
      </w:rPr>
      <w:fldChar w:fldCharType="end"/>
    </w:r>
  </w:p>
  <w:p w14:paraId="588932CA" w14:textId="2C000D33" w:rsidR="00F464E0" w:rsidRPr="00F464E0" w:rsidRDefault="00F464E0" w:rsidP="001642E1">
    <w:pPr>
      <w:pStyle w:val="aa"/>
      <w:ind w:right="360"/>
      <w:jc w:val="right"/>
      <w:rPr>
        <w:rFonts w:ascii="Times New Roman" w:hAnsi="Times New Roman" w:cs="Times New Roman"/>
      </w:rPr>
    </w:pPr>
  </w:p>
  <w:p w14:paraId="2441BE5F" w14:textId="77777777" w:rsidR="00F464E0" w:rsidRDefault="00F464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E5A7" w14:textId="77777777" w:rsidR="002820C9" w:rsidRDefault="002820C9" w:rsidP="00DF769F">
      <w:pPr>
        <w:spacing w:after="0" w:line="240" w:lineRule="auto"/>
      </w:pPr>
      <w:r>
        <w:separator/>
      </w:r>
    </w:p>
  </w:footnote>
  <w:footnote w:type="continuationSeparator" w:id="0">
    <w:p w14:paraId="2ED374EF" w14:textId="77777777" w:rsidR="002820C9" w:rsidRDefault="002820C9" w:rsidP="00DF769F">
      <w:pPr>
        <w:spacing w:after="0" w:line="240" w:lineRule="auto"/>
      </w:pPr>
      <w:r>
        <w:continuationSeparator/>
      </w:r>
    </w:p>
  </w:footnote>
  <w:footnote w:id="1">
    <w:p w14:paraId="1579C818" w14:textId="59A9C7F1" w:rsidR="00E83F17" w:rsidRDefault="00E83F17" w:rsidP="00E83F17">
      <w:pPr>
        <w:pStyle w:val="a3"/>
        <w:jc w:val="both"/>
      </w:pPr>
      <w:r w:rsidRPr="00E83F17">
        <w:rPr>
          <w:rStyle w:val="a5"/>
          <w:rFonts w:ascii="Times New Roman" w:hAnsi="Times New Roman" w:cs="Times New Roman"/>
        </w:rPr>
        <w:footnoteRef/>
      </w:r>
      <w:r w:rsidRPr="00E83F17">
        <w:rPr>
          <w:rFonts w:ascii="Times New Roman" w:hAnsi="Times New Roman" w:cs="Times New Roman"/>
        </w:rPr>
        <w:t xml:space="preserve"> </w:t>
      </w:r>
      <w:hyperlink r:id="rId1" w:anchor="azUHevUNd51bYgR6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https://cloud.consultant.ru/cloud/cgi/online.cgi?req=doc&amp;base=LAW&amp;n=336169&amp;dst=100001#azUHevUNd51bYgR6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">
    <w:p w14:paraId="15BFCF0C" w14:textId="45B3D213" w:rsidR="009968C6" w:rsidRPr="0074690D" w:rsidRDefault="009968C6" w:rsidP="0074690D">
      <w:pPr>
        <w:pStyle w:val="a3"/>
        <w:jc w:val="both"/>
        <w:rPr>
          <w:rFonts w:ascii="Times New Roman" w:hAnsi="Times New Roman" w:cs="Times New Roman"/>
        </w:rPr>
      </w:pPr>
      <w:r w:rsidRPr="00C77996">
        <w:rPr>
          <w:rStyle w:val="a5"/>
          <w:rFonts w:ascii="Times New Roman" w:hAnsi="Times New Roman" w:cs="Times New Roman"/>
        </w:rPr>
        <w:footnoteRef/>
      </w:r>
      <w:r w:rsidRPr="00C77996">
        <w:rPr>
          <w:rFonts w:ascii="Times New Roman" w:hAnsi="Times New Roman" w:cs="Times New Roman"/>
        </w:rPr>
        <w:t xml:space="preserve"> </w:t>
      </w:r>
      <w:hyperlink r:id="rId2" w:anchor="VukRevUyGXfKOyCz1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https://cloud.consultant.ru/cloud/cgi/online.cgi?req=doc&amp;base=INT&amp;n=40734&amp;dst=100059&amp;cacheid=6A28060AA9F2667E821A76AB65E6D1F6&amp;mode=splus&amp;rnd=vypO6A#VukRevUyGXfKOyCz1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3">
    <w:p w14:paraId="39C1482B" w14:textId="019668CA" w:rsidR="0034755B" w:rsidRPr="0074690D" w:rsidRDefault="0034755B" w:rsidP="0074690D">
      <w:pPr>
        <w:pStyle w:val="a3"/>
        <w:jc w:val="both"/>
        <w:rPr>
          <w:rFonts w:ascii="Times New Roman" w:hAnsi="Times New Roman" w:cs="Times New Roman"/>
        </w:rPr>
      </w:pPr>
      <w:r w:rsidRPr="0074690D">
        <w:rPr>
          <w:rStyle w:val="a5"/>
          <w:rFonts w:ascii="Times New Roman" w:hAnsi="Times New Roman" w:cs="Times New Roman"/>
        </w:rPr>
        <w:footnoteRef/>
      </w:r>
      <w:r w:rsidRPr="0074690D">
        <w:rPr>
          <w:rFonts w:ascii="Times New Roman" w:hAnsi="Times New Roman" w:cs="Times New Roman"/>
        </w:rPr>
        <w:t xml:space="preserve"> </w:t>
      </w:r>
      <w:hyperlink r:id="rId3" w:anchor="RGFTevU0yV42ImYC2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https://cloud.consultant.ru/cloud/cgi/online.cgi?req=doc&amp;base=INT&amp;n=44485#RGFTevU0yV42ImYC2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4">
    <w:p w14:paraId="2838721C" w14:textId="399DA12D" w:rsidR="002C6780" w:rsidRPr="000F00AF" w:rsidRDefault="002C6780" w:rsidP="000F00AF">
      <w:pPr>
        <w:pStyle w:val="a3"/>
        <w:jc w:val="both"/>
        <w:rPr>
          <w:rFonts w:ascii="Times New Roman" w:hAnsi="Times New Roman" w:cs="Times New Roman"/>
        </w:rPr>
      </w:pPr>
      <w:r w:rsidRPr="000F00AF">
        <w:rPr>
          <w:rStyle w:val="a5"/>
          <w:rFonts w:ascii="Times New Roman" w:hAnsi="Times New Roman" w:cs="Times New Roman"/>
        </w:rPr>
        <w:footnoteRef/>
      </w:r>
      <w:r w:rsidRPr="000F00AF">
        <w:rPr>
          <w:rFonts w:ascii="Times New Roman" w:hAnsi="Times New Roman" w:cs="Times New Roman"/>
        </w:rPr>
        <w:t xml:space="preserve"> Решение Экономического совета СНГ «О Концепции поэтапного формирования общего рынка труда и регулирования миграции рабочей силы государств - участников СНГ»// </w:t>
      </w:r>
      <w:hyperlink r:id="rId4" w:anchor="GSMiqtUGSkiWKGq4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https://cloud.consultant.ru/cloud/cgi/online.cgi?req=doc&amp;base=INT&amp;n=73191&amp;cacheid=F7F4AFD37DF7BA959C11D26B8414B824&amp;mode=splus&amp;rnd=9rxFfQ#GSMiqtUGSkiWKGq4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5">
    <w:p w14:paraId="212FF324" w14:textId="066760CA" w:rsidR="008E1D8D" w:rsidRPr="00F34798" w:rsidRDefault="00281CE1" w:rsidP="00F34798">
      <w:pPr>
        <w:pStyle w:val="a3"/>
        <w:jc w:val="both"/>
        <w:rPr>
          <w:rFonts w:ascii="Times New Roman" w:hAnsi="Times New Roman" w:cs="Times New Roman"/>
        </w:rPr>
      </w:pPr>
      <w:r w:rsidRPr="00D90B45">
        <w:rPr>
          <w:rStyle w:val="a5"/>
          <w:rFonts w:ascii="Times New Roman" w:hAnsi="Times New Roman" w:cs="Times New Roman"/>
        </w:rPr>
        <w:footnoteRef/>
      </w:r>
      <w:r w:rsidRPr="00D90B45">
        <w:rPr>
          <w:rFonts w:ascii="Times New Roman" w:hAnsi="Times New Roman" w:cs="Times New Roman"/>
        </w:rPr>
        <w:t xml:space="preserve"> </w:t>
      </w:r>
      <w:hyperlink r:id="rId5" w:anchor="FizPIwU5WoESOr75" w:history="1">
        <w:r w:rsidR="00C42ADD" w:rsidRPr="00F34798">
          <w:rPr>
            <w:rStyle w:val="a6"/>
            <w:rFonts w:ascii="Times New Roman" w:hAnsi="Times New Roman" w:cs="Times New Roman"/>
          </w:rPr>
          <w:t>https://cloud.consultant.ru/cloud/cgi/online.cgi?req=doc&amp;base=LAW&amp;n=476082#FizPIwU5WoESOr75</w:t>
        </w:r>
      </w:hyperlink>
      <w:r w:rsidR="00C42ADD" w:rsidRPr="00F34798">
        <w:rPr>
          <w:rFonts w:ascii="Times New Roman" w:hAnsi="Times New Roman" w:cs="Times New Roman"/>
        </w:rPr>
        <w:t xml:space="preserve"> </w:t>
      </w:r>
    </w:p>
  </w:footnote>
  <w:footnote w:id="6">
    <w:p w14:paraId="5F5BB32A" w14:textId="4795327A" w:rsidR="00337385" w:rsidRPr="00337385" w:rsidRDefault="00337385" w:rsidP="00337385">
      <w:pPr>
        <w:pStyle w:val="a3"/>
        <w:jc w:val="both"/>
        <w:rPr>
          <w:rFonts w:ascii="Times New Roman" w:hAnsi="Times New Roman" w:cs="Times New Roman"/>
        </w:rPr>
      </w:pPr>
      <w:r w:rsidRPr="00337385">
        <w:rPr>
          <w:rStyle w:val="a5"/>
          <w:rFonts w:ascii="Times New Roman" w:hAnsi="Times New Roman" w:cs="Times New Roman"/>
        </w:rPr>
        <w:footnoteRef/>
      </w:r>
      <w:r w:rsidRPr="00337385">
        <w:rPr>
          <w:rFonts w:ascii="Times New Roman" w:hAnsi="Times New Roman" w:cs="Times New Roman"/>
        </w:rPr>
        <w:t xml:space="preserve"> https://cloud.consultant.ru/cloud/cgi/online.cgi?req=doc&amp;base=LAW&amp;n=449734&amp;cacheid=2DABA7A36839133E0A7BF428EB238F48&amp;mode=splus&amp;rnd=NzVl2Q#p99cIwU0SsI2ZT3f2</w:t>
      </w:r>
    </w:p>
  </w:footnote>
  <w:footnote w:id="7">
    <w:p w14:paraId="267158D6" w14:textId="34492ECE" w:rsidR="005A77BA" w:rsidRPr="005A77BA" w:rsidRDefault="005A77BA" w:rsidP="005A77BA">
      <w:pPr>
        <w:pStyle w:val="a3"/>
        <w:jc w:val="both"/>
        <w:rPr>
          <w:rFonts w:ascii="Times New Roman" w:hAnsi="Times New Roman" w:cs="Times New Roman"/>
        </w:rPr>
      </w:pPr>
      <w:r w:rsidRPr="005A77BA">
        <w:rPr>
          <w:rStyle w:val="a5"/>
          <w:rFonts w:ascii="Times New Roman" w:hAnsi="Times New Roman" w:cs="Times New Roman"/>
        </w:rPr>
        <w:footnoteRef/>
      </w:r>
      <w:r w:rsidRPr="005A77BA">
        <w:rPr>
          <w:rFonts w:ascii="Times New Roman" w:hAnsi="Times New Roman" w:cs="Times New Roman"/>
        </w:rPr>
        <w:t xml:space="preserve"> Статья 97 Трудовая деятельность трудящихся государств-членов</w:t>
      </w:r>
    </w:p>
  </w:footnote>
  <w:footnote w:id="8">
    <w:p w14:paraId="562D4039" w14:textId="25D4625B" w:rsidR="001E26B8" w:rsidRPr="00AE43A1" w:rsidRDefault="001E26B8" w:rsidP="005A7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7BA">
        <w:rPr>
          <w:rStyle w:val="a5"/>
          <w:rFonts w:ascii="Times New Roman" w:hAnsi="Times New Roman" w:cs="Times New Roman"/>
        </w:rPr>
        <w:footnoteRef/>
      </w:r>
      <w:r w:rsidRPr="005A77BA">
        <w:rPr>
          <w:rFonts w:ascii="Times New Roman" w:hAnsi="Times New Roman" w:cs="Times New Roman"/>
        </w:rPr>
        <w:t xml:space="preserve"> Решение от 30.08.2012 </w:t>
      </w:r>
      <w:r w:rsidR="00AE43A1" w:rsidRPr="005A77BA">
        <w:rPr>
          <w:rFonts w:ascii="Times New Roman" w:hAnsi="Times New Roman" w:cs="Times New Roman"/>
        </w:rPr>
        <w:t xml:space="preserve">№154 Коллегии Евразийской экономической комиссии «О консультативном комитете по миграционной политике» //Официальный сайт Евразийской экономической комиссии. </w:t>
      </w:r>
      <w:r w:rsidR="00AE43A1" w:rsidRPr="005A77BA">
        <w:rPr>
          <w:rFonts w:ascii="Times New Roman" w:hAnsi="Times New Roman" w:cs="Times New Roman"/>
          <w:lang w:val="en-US"/>
        </w:rPr>
        <w:t>URL</w:t>
      </w:r>
      <w:r w:rsidR="00AE43A1" w:rsidRPr="005A77BA">
        <w:rPr>
          <w:rFonts w:ascii="Times New Roman" w:hAnsi="Times New Roman" w:cs="Times New Roman"/>
        </w:rPr>
        <w:t>:</w:t>
      </w:r>
      <w:r w:rsidRPr="005A77BA">
        <w:rPr>
          <w:rFonts w:ascii="Times New Roman" w:hAnsi="Times New Roman" w:cs="Times New Roman"/>
        </w:rPr>
        <w:t xml:space="preserve"> </w:t>
      </w:r>
      <w:hyperlink r:id="rId6" w:history="1">
        <w:r w:rsidR="000008C7" w:rsidRPr="005225E6">
          <w:rPr>
            <w:rStyle w:val="a6"/>
            <w:rFonts w:ascii="Times New Roman" w:hAnsi="Times New Roman" w:cs="Times New Roman"/>
            <w:lang w:val="en-US"/>
          </w:rPr>
          <w:t>https</w:t>
        </w:r>
        <w:r w:rsidR="000008C7" w:rsidRPr="005225E6">
          <w:rPr>
            <w:rStyle w:val="a6"/>
            <w:rFonts w:ascii="Times New Roman" w:hAnsi="Times New Roman" w:cs="Times New Roman"/>
          </w:rPr>
          <w:t>://</w:t>
        </w:r>
        <w:r w:rsidR="000008C7" w:rsidRPr="005225E6">
          <w:rPr>
            <w:rStyle w:val="a6"/>
            <w:rFonts w:ascii="Times New Roman" w:hAnsi="Times New Roman" w:cs="Times New Roman"/>
            <w:lang w:val="en-US"/>
          </w:rPr>
          <w:t>base</w:t>
        </w:r>
        <w:r w:rsidR="000008C7" w:rsidRPr="005225E6">
          <w:rPr>
            <w:rStyle w:val="a6"/>
            <w:rFonts w:ascii="Times New Roman" w:hAnsi="Times New Roman" w:cs="Times New Roman"/>
          </w:rPr>
          <w:t>.</w:t>
        </w:r>
        <w:proofErr w:type="spellStart"/>
        <w:r w:rsidR="000008C7" w:rsidRPr="005225E6">
          <w:rPr>
            <w:rStyle w:val="a6"/>
            <w:rFonts w:ascii="Times New Roman" w:hAnsi="Times New Roman" w:cs="Times New Roman"/>
            <w:lang w:val="en-US"/>
          </w:rPr>
          <w:t>garant</w:t>
        </w:r>
        <w:proofErr w:type="spellEnd"/>
        <w:r w:rsidR="000008C7" w:rsidRPr="005225E6">
          <w:rPr>
            <w:rStyle w:val="a6"/>
            <w:rFonts w:ascii="Times New Roman" w:hAnsi="Times New Roman" w:cs="Times New Roman"/>
          </w:rPr>
          <w:t>.</w:t>
        </w:r>
        <w:proofErr w:type="spellStart"/>
        <w:r w:rsidR="000008C7" w:rsidRPr="005225E6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="000008C7" w:rsidRPr="005225E6">
          <w:rPr>
            <w:rStyle w:val="a6"/>
            <w:rFonts w:ascii="Times New Roman" w:hAnsi="Times New Roman" w:cs="Times New Roman"/>
          </w:rPr>
          <w:t>/70221570/</w:t>
        </w:r>
      </w:hyperlink>
      <w:r w:rsidR="00AE43A1" w:rsidRPr="005A77BA">
        <w:rPr>
          <w:rFonts w:ascii="Times New Roman" w:hAnsi="Times New Roman" w:cs="Times New Roman"/>
        </w:rPr>
        <w:t>.</w:t>
      </w:r>
      <w:r w:rsidR="000008C7">
        <w:rPr>
          <w:rFonts w:ascii="Times New Roman" w:hAnsi="Times New Roman" w:cs="Times New Roman"/>
        </w:rPr>
        <w:t xml:space="preserve"> </w:t>
      </w:r>
    </w:p>
  </w:footnote>
  <w:footnote w:id="9">
    <w:p w14:paraId="32C029B8" w14:textId="676BF0AA" w:rsidR="00897D8B" w:rsidRPr="00897D8B" w:rsidRDefault="00897D8B" w:rsidP="00897D8B">
      <w:pPr>
        <w:pStyle w:val="a3"/>
        <w:jc w:val="both"/>
        <w:rPr>
          <w:rFonts w:ascii="Times New Roman" w:hAnsi="Times New Roman" w:cs="Times New Roman"/>
        </w:rPr>
      </w:pPr>
      <w:r w:rsidRPr="00897D8B">
        <w:rPr>
          <w:rStyle w:val="a5"/>
          <w:rFonts w:ascii="Times New Roman" w:hAnsi="Times New Roman" w:cs="Times New Roman"/>
        </w:rPr>
        <w:footnoteRef/>
      </w:r>
      <w:r w:rsidRPr="00897D8B">
        <w:rPr>
          <w:rFonts w:ascii="Times New Roman" w:hAnsi="Times New Roman" w:cs="Times New Roman"/>
        </w:rPr>
        <w:t xml:space="preserve"> См. Приложение 1</w:t>
      </w:r>
      <w:r>
        <w:rPr>
          <w:rFonts w:ascii="Times New Roman" w:hAnsi="Times New Roman" w:cs="Times New Roman"/>
        </w:rPr>
        <w:t>.</w:t>
      </w:r>
    </w:p>
  </w:footnote>
  <w:footnote w:id="10">
    <w:p w14:paraId="4755168F" w14:textId="5F3D6B41" w:rsidR="00D33CF5" w:rsidRPr="00AD2283" w:rsidRDefault="00D33CF5" w:rsidP="00AD2283">
      <w:pPr>
        <w:pStyle w:val="a3"/>
        <w:jc w:val="both"/>
        <w:rPr>
          <w:rFonts w:ascii="Times New Roman" w:hAnsi="Times New Roman" w:cs="Times New Roman"/>
        </w:rPr>
      </w:pPr>
      <w:r w:rsidRPr="00AD2283">
        <w:rPr>
          <w:rStyle w:val="a5"/>
          <w:rFonts w:ascii="Times New Roman" w:hAnsi="Times New Roman" w:cs="Times New Roman"/>
        </w:rPr>
        <w:footnoteRef/>
      </w:r>
      <w:r w:rsidRPr="00AD2283">
        <w:rPr>
          <w:rFonts w:ascii="Times New Roman" w:hAnsi="Times New Roman" w:cs="Times New Roman"/>
        </w:rPr>
        <w:t xml:space="preserve">Статья 12. </w:t>
      </w:r>
      <w:r w:rsidR="00AD2283" w:rsidRPr="00AD2283">
        <w:rPr>
          <w:rFonts w:ascii="Times New Roman" w:hAnsi="Times New Roman" w:cs="Times New Roman"/>
        </w:rPr>
        <w:t>Закон Туркменистана от 31 марта 2012 года №290-IV</w:t>
      </w:r>
      <w:r w:rsidR="00AD2283">
        <w:rPr>
          <w:rFonts w:ascii="Times New Roman" w:hAnsi="Times New Roman" w:cs="Times New Roman"/>
        </w:rPr>
        <w:t xml:space="preserve"> </w:t>
      </w:r>
      <w:r w:rsidR="00AD2283" w:rsidRPr="00AD2283">
        <w:rPr>
          <w:rFonts w:ascii="Times New Roman" w:hAnsi="Times New Roman" w:cs="Times New Roman"/>
        </w:rPr>
        <w:t>"О миграции"</w:t>
      </w:r>
      <w:r w:rsidR="00AD2283">
        <w:rPr>
          <w:rFonts w:ascii="Times New Roman" w:hAnsi="Times New Roman" w:cs="Times New Roman"/>
        </w:rPr>
        <w:t xml:space="preserve"> </w:t>
      </w:r>
      <w:r w:rsidRPr="00AD2283">
        <w:rPr>
          <w:rFonts w:ascii="Times New Roman" w:hAnsi="Times New Roman" w:cs="Times New Roman"/>
        </w:rPr>
        <w:t xml:space="preserve">// </w:t>
      </w:r>
      <w:hyperlink r:id="rId7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https://base.spinform.ru/show_doc.fwx?rgn=51425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1">
    <w:p w14:paraId="2F98E641" w14:textId="3B2CFB95" w:rsidR="008F47FD" w:rsidRPr="00AD2283" w:rsidRDefault="008F47FD" w:rsidP="008F47FD">
      <w:pPr>
        <w:pStyle w:val="a3"/>
        <w:jc w:val="both"/>
        <w:rPr>
          <w:rFonts w:ascii="Times New Roman" w:hAnsi="Times New Roman" w:cs="Times New Roman"/>
        </w:rPr>
      </w:pPr>
      <w:r w:rsidRPr="00AD2283">
        <w:rPr>
          <w:rStyle w:val="a5"/>
          <w:rFonts w:ascii="Times New Roman" w:hAnsi="Times New Roman" w:cs="Times New Roman"/>
        </w:rPr>
        <w:footnoteRef/>
      </w:r>
      <w:r w:rsidRPr="00AD2283">
        <w:rPr>
          <w:rFonts w:ascii="Times New Roman" w:hAnsi="Times New Roman" w:cs="Times New Roman"/>
        </w:rPr>
        <w:t xml:space="preserve"> Соглашение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- участников Союзного государства// </w:t>
      </w:r>
      <w:hyperlink r:id="rId8" w:anchor="GlCXivUohc5s00VB1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https://cloud.consultant.ru/cloud/cgi/online.cgi?req=doc&amp;base=LAW&amp;n=189714#GlCXivUohc5s00VB1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2">
    <w:p w14:paraId="71812617" w14:textId="44E060CD" w:rsidR="00BA44E1" w:rsidRPr="00AD2283" w:rsidRDefault="00BA44E1" w:rsidP="00AD2283">
      <w:pPr>
        <w:pStyle w:val="a3"/>
        <w:jc w:val="both"/>
        <w:rPr>
          <w:rFonts w:ascii="Times New Roman" w:hAnsi="Times New Roman" w:cs="Times New Roman"/>
        </w:rPr>
      </w:pPr>
      <w:r w:rsidRPr="00AD2283">
        <w:rPr>
          <w:rStyle w:val="a5"/>
          <w:rFonts w:ascii="Times New Roman" w:hAnsi="Times New Roman" w:cs="Times New Roman"/>
        </w:rPr>
        <w:footnoteRef/>
      </w:r>
      <w:r w:rsidRPr="00AD2283">
        <w:rPr>
          <w:rFonts w:ascii="Times New Roman" w:hAnsi="Times New Roman" w:cs="Times New Roman"/>
        </w:rPr>
        <w:t xml:space="preserve"> Статья 6. </w:t>
      </w:r>
      <w:r w:rsidR="00AD2283" w:rsidRPr="00AD2283">
        <w:rPr>
          <w:rFonts w:ascii="Times New Roman" w:hAnsi="Times New Roman" w:cs="Times New Roman"/>
        </w:rPr>
        <w:t>Закон Туркменистана от 31 марта 2012 года №290-IV</w:t>
      </w:r>
      <w:r w:rsidR="00AD2283">
        <w:rPr>
          <w:rFonts w:ascii="Times New Roman" w:hAnsi="Times New Roman" w:cs="Times New Roman"/>
        </w:rPr>
        <w:t xml:space="preserve"> </w:t>
      </w:r>
      <w:r w:rsidR="00AD2283" w:rsidRPr="00AD2283">
        <w:rPr>
          <w:rFonts w:ascii="Times New Roman" w:hAnsi="Times New Roman" w:cs="Times New Roman"/>
        </w:rPr>
        <w:t>"О миграции"</w:t>
      </w:r>
      <w:r w:rsidRPr="00AD2283">
        <w:rPr>
          <w:rFonts w:ascii="Times New Roman" w:hAnsi="Times New Roman" w:cs="Times New Roman"/>
        </w:rPr>
        <w:t xml:space="preserve">// </w:t>
      </w:r>
      <w:hyperlink r:id="rId9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https://base.spinform.ru/show_doc.fwx?rgn=51425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3">
    <w:p w14:paraId="2E10A38E" w14:textId="18E3CF58" w:rsidR="00BA44E1" w:rsidRDefault="00BA44E1" w:rsidP="00AD2283">
      <w:pPr>
        <w:pStyle w:val="a3"/>
        <w:jc w:val="both"/>
      </w:pPr>
      <w:r w:rsidRPr="00AD2283">
        <w:rPr>
          <w:rStyle w:val="a5"/>
          <w:rFonts w:ascii="Times New Roman" w:hAnsi="Times New Roman" w:cs="Times New Roman"/>
        </w:rPr>
        <w:footnoteRef/>
      </w:r>
      <w:r w:rsidRPr="00AD2283">
        <w:rPr>
          <w:rFonts w:ascii="Times New Roman" w:hAnsi="Times New Roman" w:cs="Times New Roman"/>
        </w:rPr>
        <w:t xml:space="preserve"> </w:t>
      </w:r>
      <w:r w:rsidR="00AD2283" w:rsidRPr="00AD2283">
        <w:rPr>
          <w:rFonts w:ascii="Times New Roman" w:hAnsi="Times New Roman" w:cs="Times New Roman"/>
        </w:rPr>
        <w:t>Статья 7. Пребывание в Республике Армения иностранных лиц, имеющих право прибывать в Республику Армения без визы на въезд. Закон Республики Армения от 16 января 2007 года №ЗР-47</w:t>
      </w:r>
      <w:r w:rsidR="00AD2283">
        <w:rPr>
          <w:rFonts w:ascii="Times New Roman" w:hAnsi="Times New Roman" w:cs="Times New Roman"/>
        </w:rPr>
        <w:t xml:space="preserve"> </w:t>
      </w:r>
      <w:r w:rsidR="00AD2283" w:rsidRPr="00AD2283">
        <w:rPr>
          <w:rFonts w:ascii="Times New Roman" w:hAnsi="Times New Roman" w:cs="Times New Roman"/>
        </w:rPr>
        <w:t>"Об иностранных лицах"</w:t>
      </w:r>
      <w:r w:rsidR="00AD2283">
        <w:rPr>
          <w:rFonts w:ascii="Times New Roman" w:hAnsi="Times New Roman" w:cs="Times New Roman"/>
        </w:rPr>
        <w:t xml:space="preserve"> </w:t>
      </w:r>
      <w:r w:rsidR="00AD2283" w:rsidRPr="00AD2283">
        <w:rPr>
          <w:rFonts w:ascii="Times New Roman" w:hAnsi="Times New Roman" w:cs="Times New Roman"/>
        </w:rPr>
        <w:t xml:space="preserve">// </w:t>
      </w:r>
      <w:hyperlink r:id="rId10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https://base.spinform.ru/show_doc.fwx?rgn=26545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4">
    <w:p w14:paraId="27486882" w14:textId="32DAB46E" w:rsidR="00611ADB" w:rsidRPr="00D02E61" w:rsidRDefault="00611ADB" w:rsidP="00D02E61">
      <w:pPr>
        <w:pStyle w:val="a3"/>
        <w:jc w:val="both"/>
        <w:rPr>
          <w:rFonts w:ascii="Times New Roman" w:hAnsi="Times New Roman" w:cs="Times New Roman"/>
        </w:rPr>
      </w:pPr>
      <w:r w:rsidRPr="00611ADB">
        <w:rPr>
          <w:rStyle w:val="a5"/>
          <w:rFonts w:ascii="Times New Roman" w:hAnsi="Times New Roman" w:cs="Times New Roman"/>
        </w:rPr>
        <w:footnoteRef/>
      </w:r>
      <w:r w:rsidRPr="00611ADB">
        <w:rPr>
          <w:rFonts w:ascii="Times New Roman" w:hAnsi="Times New Roman" w:cs="Times New Roman"/>
        </w:rPr>
        <w:t xml:space="preserve"> </w:t>
      </w:r>
      <w:r w:rsidRPr="00D02E61">
        <w:rPr>
          <w:rFonts w:ascii="Times New Roman" w:hAnsi="Times New Roman" w:cs="Times New Roman"/>
        </w:rPr>
        <w:t xml:space="preserve">Статья 49. П.49.2 Срок разрешения на временное проживание на территории Азербайджанской Республики. Миграционный кодекс Азербайджанской Республики от 2 июля 2013 года// </w:t>
      </w:r>
      <w:hyperlink r:id="rId11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https://base.spinform.ru/show_doc.fwx?rgn=62530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5">
    <w:p w14:paraId="2DF91135" w14:textId="7348EE09" w:rsidR="00D02E61" w:rsidRDefault="00D02E61" w:rsidP="00D02E61">
      <w:pPr>
        <w:pStyle w:val="a3"/>
        <w:jc w:val="both"/>
      </w:pPr>
      <w:r w:rsidRPr="00D02E61">
        <w:rPr>
          <w:rStyle w:val="a5"/>
          <w:rFonts w:ascii="Times New Roman" w:hAnsi="Times New Roman" w:cs="Times New Roman"/>
        </w:rPr>
        <w:footnoteRef/>
      </w:r>
      <w:r w:rsidRPr="00D02E61">
        <w:rPr>
          <w:rFonts w:ascii="Times New Roman" w:hAnsi="Times New Roman" w:cs="Times New Roman"/>
        </w:rPr>
        <w:t xml:space="preserve"> Статья 8. Федеральный закон от 25.07.2002 N 115-ФЗ (ред. от 31.07.2025) "О правовом положении иностранных граждан в Российской Федерации" (с изм. и доп., вступ. в силу с 01.09.2025)// </w:t>
      </w:r>
      <w:hyperlink r:id="rId12" w:anchor="prCdivUuxXpKeXwR" w:history="1">
        <w:r w:rsidR="000008C7" w:rsidRPr="005225E6">
          <w:rPr>
            <w:rStyle w:val="a6"/>
            <w:rFonts w:ascii="Times New Roman" w:hAnsi="Times New Roman" w:cs="Times New Roman"/>
          </w:rPr>
          <w:t>https://cloud.consultant.ru/cloud/cgi/online.cgi?req=doc&amp;base=LAW&amp;n=505899&amp;dst=1194#prCdivUuxXpKeXwR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6">
    <w:p w14:paraId="2953201F" w14:textId="0A7969A0" w:rsidR="00B70DF4" w:rsidRPr="00B70DF4" w:rsidRDefault="00B70DF4" w:rsidP="009361A4">
      <w:pPr>
        <w:pStyle w:val="a3"/>
        <w:jc w:val="both"/>
        <w:rPr>
          <w:rFonts w:ascii="Times New Roman" w:hAnsi="Times New Roman" w:cs="Times New Roman"/>
        </w:rPr>
      </w:pPr>
      <w:r w:rsidRPr="00B70DF4">
        <w:rPr>
          <w:rStyle w:val="a5"/>
          <w:rFonts w:ascii="Times New Roman" w:hAnsi="Times New Roman" w:cs="Times New Roman"/>
        </w:rPr>
        <w:footnoteRef/>
      </w:r>
      <w:r w:rsidR="009361A4" w:rsidRPr="009361A4">
        <w:rPr>
          <w:rFonts w:ascii="Times New Roman" w:hAnsi="Times New Roman" w:cs="Times New Roman"/>
        </w:rPr>
        <w:t>Указ Президента РФ от 14.09.2012 N 1289</w:t>
      </w:r>
      <w:r w:rsidR="009361A4">
        <w:rPr>
          <w:rFonts w:ascii="Times New Roman" w:hAnsi="Times New Roman" w:cs="Times New Roman"/>
        </w:rPr>
        <w:t xml:space="preserve"> </w:t>
      </w:r>
      <w:r w:rsidR="009361A4" w:rsidRPr="009361A4">
        <w:rPr>
          <w:rFonts w:ascii="Times New Roman" w:hAnsi="Times New Roman" w:cs="Times New Roman"/>
        </w:rPr>
        <w:t>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</w:t>
      </w:r>
    </w:p>
  </w:footnote>
  <w:footnote w:id="17">
    <w:p w14:paraId="6DAE0005" w14:textId="2122DD50" w:rsidR="007650F9" w:rsidRPr="00D23747" w:rsidRDefault="007650F9" w:rsidP="009B08BD">
      <w:pPr>
        <w:pStyle w:val="a3"/>
        <w:jc w:val="both"/>
        <w:rPr>
          <w:rFonts w:ascii="Times New Roman" w:hAnsi="Times New Roman" w:cs="Times New Roman"/>
        </w:rPr>
      </w:pPr>
      <w:r w:rsidRPr="007650F9">
        <w:rPr>
          <w:rStyle w:val="a5"/>
          <w:rFonts w:ascii="Times New Roman" w:hAnsi="Times New Roman" w:cs="Times New Roman"/>
        </w:rPr>
        <w:footnoteRef/>
      </w:r>
      <w:r w:rsidRPr="007650F9">
        <w:rPr>
          <w:rFonts w:ascii="Times New Roman" w:hAnsi="Times New Roman" w:cs="Times New Roman"/>
        </w:rPr>
        <w:t xml:space="preserve">Приказ Министра труда и социальной защиты населения Республики Казахстан от 22 июля 2013 года № 329-Ө-М «Об утверждении Правил присвоения или продления статуса </w:t>
      </w:r>
      <w:proofErr w:type="spellStart"/>
      <w:r w:rsidRPr="007650F9">
        <w:rPr>
          <w:rFonts w:ascii="Times New Roman" w:hAnsi="Times New Roman" w:cs="Times New Roman"/>
        </w:rPr>
        <w:t>кандаса</w:t>
      </w:r>
      <w:proofErr w:type="spellEnd"/>
      <w:r w:rsidRPr="007650F9">
        <w:rPr>
          <w:rFonts w:ascii="Times New Roman" w:hAnsi="Times New Roman" w:cs="Times New Roman"/>
        </w:rPr>
        <w:t xml:space="preserve">»// </w:t>
      </w:r>
      <w:hyperlink r:id="rId13" w:history="1">
        <w:r w:rsidR="000008C7" w:rsidRPr="005225E6">
          <w:rPr>
            <w:rStyle w:val="a6"/>
            <w:rFonts w:ascii="Times New Roman" w:hAnsi="Times New Roman" w:cs="Times New Roman"/>
          </w:rPr>
          <w:t>https://adilet.zan.kz/rus/docs/V1300008624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8">
    <w:p w14:paraId="5E4AC1B7" w14:textId="7FDDF5E3" w:rsidR="00D23747" w:rsidRDefault="00D23747" w:rsidP="009B08BD">
      <w:pPr>
        <w:pStyle w:val="a3"/>
        <w:jc w:val="both"/>
      </w:pPr>
      <w:r w:rsidRPr="00D23747">
        <w:rPr>
          <w:rStyle w:val="a5"/>
          <w:rFonts w:ascii="Times New Roman" w:hAnsi="Times New Roman" w:cs="Times New Roman"/>
        </w:rPr>
        <w:footnoteRef/>
      </w:r>
      <w:r w:rsidR="009B08BD">
        <w:rPr>
          <w:rFonts w:ascii="Times New Roman" w:hAnsi="Times New Roman" w:cs="Times New Roman"/>
        </w:rPr>
        <w:t>П</w:t>
      </w:r>
      <w:r w:rsidR="009B08BD" w:rsidRPr="009B08BD">
        <w:rPr>
          <w:rFonts w:ascii="Times New Roman" w:hAnsi="Times New Roman" w:cs="Times New Roman"/>
        </w:rPr>
        <w:t>остановление Правительства</w:t>
      </w:r>
      <w:r w:rsidR="009B08BD">
        <w:rPr>
          <w:rFonts w:ascii="Times New Roman" w:hAnsi="Times New Roman" w:cs="Times New Roman"/>
        </w:rPr>
        <w:t xml:space="preserve"> </w:t>
      </w:r>
      <w:r w:rsidR="009B08BD" w:rsidRPr="009B08BD">
        <w:rPr>
          <w:rFonts w:ascii="Times New Roman" w:hAnsi="Times New Roman" w:cs="Times New Roman"/>
        </w:rPr>
        <w:t>Кыргызской Республики</w:t>
      </w:r>
      <w:r w:rsidR="009B08BD">
        <w:rPr>
          <w:rFonts w:ascii="Times New Roman" w:hAnsi="Times New Roman" w:cs="Times New Roman"/>
        </w:rPr>
        <w:t xml:space="preserve"> </w:t>
      </w:r>
      <w:r w:rsidR="009B08BD" w:rsidRPr="009B08BD">
        <w:rPr>
          <w:rFonts w:ascii="Times New Roman" w:hAnsi="Times New Roman" w:cs="Times New Roman"/>
        </w:rPr>
        <w:t xml:space="preserve">от 23 июня 2015 года № 402 </w:t>
      </w:r>
      <w:r w:rsidR="009B08BD">
        <w:rPr>
          <w:rFonts w:ascii="Times New Roman" w:hAnsi="Times New Roman" w:cs="Times New Roman"/>
        </w:rPr>
        <w:t>«</w:t>
      </w:r>
      <w:r w:rsidR="009B08BD" w:rsidRPr="009B08BD">
        <w:rPr>
          <w:rFonts w:ascii="Times New Roman" w:hAnsi="Times New Roman" w:cs="Times New Roman"/>
        </w:rPr>
        <w:t>Положение</w:t>
      </w:r>
      <w:r w:rsidR="009B08BD">
        <w:rPr>
          <w:rFonts w:ascii="Times New Roman" w:hAnsi="Times New Roman" w:cs="Times New Roman"/>
        </w:rPr>
        <w:t xml:space="preserve"> </w:t>
      </w:r>
      <w:r w:rsidR="009B08BD" w:rsidRPr="009B08BD">
        <w:rPr>
          <w:rFonts w:ascii="Times New Roman" w:hAnsi="Times New Roman" w:cs="Times New Roman"/>
        </w:rPr>
        <w:t>о</w:t>
      </w:r>
      <w:r w:rsidR="009B08BD">
        <w:rPr>
          <w:rFonts w:ascii="Times New Roman" w:hAnsi="Times New Roman" w:cs="Times New Roman"/>
        </w:rPr>
        <w:t xml:space="preserve"> п</w:t>
      </w:r>
      <w:r w:rsidR="009B08BD" w:rsidRPr="009B08BD">
        <w:rPr>
          <w:rFonts w:ascii="Times New Roman" w:hAnsi="Times New Roman" w:cs="Times New Roman"/>
        </w:rPr>
        <w:t xml:space="preserve">орядке предоставления статуса </w:t>
      </w:r>
      <w:r w:rsidR="009B08BD">
        <w:rPr>
          <w:rFonts w:ascii="Times New Roman" w:hAnsi="Times New Roman" w:cs="Times New Roman"/>
        </w:rPr>
        <w:t>к</w:t>
      </w:r>
      <w:r w:rsidR="009B08BD" w:rsidRPr="009B08BD">
        <w:rPr>
          <w:rFonts w:ascii="Times New Roman" w:hAnsi="Times New Roman" w:cs="Times New Roman"/>
        </w:rPr>
        <w:t>айрылмана</w:t>
      </w:r>
      <w:r w:rsidR="009B08BD">
        <w:rPr>
          <w:rFonts w:ascii="Times New Roman" w:hAnsi="Times New Roman" w:cs="Times New Roman"/>
        </w:rPr>
        <w:t>»//</w:t>
      </w:r>
      <w:r w:rsidR="000008C7">
        <w:rPr>
          <w:rFonts w:ascii="Times New Roman" w:hAnsi="Times New Roman" w:cs="Times New Roman"/>
        </w:rPr>
        <w:t xml:space="preserve"> </w:t>
      </w:r>
      <w:hyperlink r:id="rId14" w:history="1">
        <w:r w:rsidR="000008C7" w:rsidRPr="005225E6">
          <w:rPr>
            <w:rStyle w:val="a6"/>
            <w:rFonts w:ascii="Times New Roman" w:hAnsi="Times New Roman" w:cs="Times New Roman"/>
          </w:rPr>
          <w:t>https://cbd.minjust.gov.kg/97678/edition/1272950/ru?anchor=undefined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19">
    <w:p w14:paraId="4B7F5670" w14:textId="5FE8FEA5" w:rsidR="00EB76E0" w:rsidRPr="00EB76E0" w:rsidRDefault="00EB76E0" w:rsidP="00EB76E0">
      <w:pPr>
        <w:pStyle w:val="a3"/>
        <w:jc w:val="both"/>
        <w:rPr>
          <w:rFonts w:ascii="Times New Roman" w:hAnsi="Times New Roman" w:cs="Times New Roman"/>
        </w:rPr>
      </w:pPr>
      <w:r w:rsidRPr="00EB76E0">
        <w:rPr>
          <w:rStyle w:val="a5"/>
          <w:rFonts w:ascii="Times New Roman" w:hAnsi="Times New Roman" w:cs="Times New Roman"/>
        </w:rPr>
        <w:footnoteRef/>
      </w:r>
      <w:r w:rsidRPr="00EB76E0">
        <w:rPr>
          <w:rFonts w:ascii="Times New Roman" w:hAnsi="Times New Roman" w:cs="Times New Roman"/>
        </w:rPr>
        <w:t xml:space="preserve"> могут привлекать граждан Азербайджанской Республики к оплачиваемой трудовой деятельности в зарубежных странах на основе договоров, заключенных с юридическими и физическими лицами зарубежных стран и утвержденных соответствующим органом исполнительной власти.</w:t>
      </w:r>
    </w:p>
  </w:footnote>
  <w:footnote w:id="20">
    <w:p w14:paraId="645CEC00" w14:textId="69A3D4C6" w:rsidR="00723D01" w:rsidRPr="00D257B8" w:rsidRDefault="00723D01" w:rsidP="00D257B8">
      <w:pPr>
        <w:pStyle w:val="a3"/>
        <w:jc w:val="both"/>
        <w:rPr>
          <w:rFonts w:ascii="Times New Roman" w:hAnsi="Times New Roman" w:cs="Times New Roman"/>
        </w:rPr>
      </w:pPr>
      <w:r w:rsidRPr="00D257B8">
        <w:rPr>
          <w:rStyle w:val="a5"/>
          <w:rFonts w:ascii="Times New Roman" w:hAnsi="Times New Roman" w:cs="Times New Roman"/>
        </w:rPr>
        <w:footnoteRef/>
      </w:r>
      <w:r w:rsidRPr="00D257B8">
        <w:rPr>
          <w:rFonts w:ascii="Times New Roman" w:hAnsi="Times New Roman" w:cs="Times New Roman"/>
        </w:rPr>
        <w:t xml:space="preserve">Закон Республики Армения от 16 января 2007 года №ЗР-47 «Об иностранных лицах»// </w:t>
      </w:r>
      <w:hyperlink r:id="rId15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https://base.spinform.ru/show_doc.fwx?rgn=26545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1">
    <w:p w14:paraId="3A2F315D" w14:textId="255B17CE" w:rsidR="00D257B8" w:rsidRPr="00D257B8" w:rsidRDefault="00D257B8" w:rsidP="00D257B8">
      <w:pPr>
        <w:pStyle w:val="a3"/>
        <w:jc w:val="both"/>
        <w:rPr>
          <w:rFonts w:ascii="Times New Roman" w:hAnsi="Times New Roman" w:cs="Times New Roman"/>
        </w:rPr>
      </w:pPr>
      <w:r w:rsidRPr="00D257B8">
        <w:rPr>
          <w:rStyle w:val="a5"/>
          <w:rFonts w:ascii="Times New Roman" w:hAnsi="Times New Roman" w:cs="Times New Roman"/>
        </w:rPr>
        <w:footnoteRef/>
      </w:r>
      <w:r w:rsidRPr="00D257B8">
        <w:rPr>
          <w:rFonts w:ascii="Times New Roman" w:hAnsi="Times New Roman" w:cs="Times New Roman"/>
        </w:rPr>
        <w:t xml:space="preserve"> Закон Республики Беларусь от 30 декабря 2010 года №225-З «О внешней трудовой миграции» // https://base.spinform.ru/show_doc.fwx?rgn=32475</w:t>
      </w:r>
    </w:p>
  </w:footnote>
  <w:footnote w:id="22">
    <w:p w14:paraId="4CAE9D2A" w14:textId="323DB97F" w:rsidR="001142D9" w:rsidRPr="002B6E34" w:rsidRDefault="001142D9" w:rsidP="00D257B8">
      <w:pPr>
        <w:pStyle w:val="a3"/>
        <w:jc w:val="both"/>
        <w:rPr>
          <w:rFonts w:ascii="Times New Roman" w:hAnsi="Times New Roman" w:cs="Times New Roman"/>
        </w:rPr>
      </w:pPr>
      <w:r w:rsidRPr="00D257B8">
        <w:rPr>
          <w:rStyle w:val="a5"/>
          <w:rFonts w:ascii="Times New Roman" w:hAnsi="Times New Roman" w:cs="Times New Roman"/>
        </w:rPr>
        <w:footnoteRef/>
      </w:r>
      <w:r w:rsidR="000C5987" w:rsidRPr="000C5987">
        <w:rPr>
          <w:rFonts w:ascii="Times New Roman" w:hAnsi="Times New Roman" w:cs="Times New Roman"/>
        </w:rPr>
        <w:t>Закон Республики Казахстан от 22 июля 2011 года № 477-IV</w:t>
      </w:r>
      <w:r w:rsidR="000C5987">
        <w:rPr>
          <w:rFonts w:ascii="Times New Roman" w:hAnsi="Times New Roman" w:cs="Times New Roman"/>
        </w:rPr>
        <w:t>//</w:t>
      </w:r>
      <w:r w:rsidRPr="00D257B8">
        <w:rPr>
          <w:rFonts w:ascii="Times New Roman" w:hAnsi="Times New Roman" w:cs="Times New Roman"/>
        </w:rPr>
        <w:t xml:space="preserve"> </w:t>
      </w:r>
      <w:hyperlink r:id="rId16" w:anchor="z362" w:history="1">
        <w:r w:rsidR="000008C7" w:rsidRPr="005225E6">
          <w:rPr>
            <w:rStyle w:val="a6"/>
            <w:rFonts w:ascii="Times New Roman" w:hAnsi="Times New Roman" w:cs="Times New Roman"/>
          </w:rPr>
          <w:t>https://adilet.zan.kz/rus/docs/Z1100000477#z362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3">
    <w:p w14:paraId="7758A12E" w14:textId="4CC51AC3" w:rsidR="00842BBA" w:rsidRPr="006E024B" w:rsidRDefault="00842BBA" w:rsidP="006E024B">
      <w:pPr>
        <w:pStyle w:val="a3"/>
        <w:jc w:val="both"/>
        <w:rPr>
          <w:rFonts w:ascii="Times New Roman" w:hAnsi="Times New Roman" w:cs="Times New Roman"/>
        </w:rPr>
      </w:pPr>
      <w:r w:rsidRPr="006E024B">
        <w:rPr>
          <w:rStyle w:val="a5"/>
          <w:rFonts w:ascii="Times New Roman" w:hAnsi="Times New Roman" w:cs="Times New Roman"/>
        </w:rPr>
        <w:footnoteRef/>
      </w:r>
      <w:r w:rsidRPr="006E024B">
        <w:rPr>
          <w:rFonts w:ascii="Times New Roman" w:hAnsi="Times New Roman" w:cs="Times New Roman"/>
        </w:rPr>
        <w:t xml:space="preserve"> Закон Кыргызской Республики от 13 января 2006 года №4 "О внешней трудовой миграции"</w:t>
      </w:r>
    </w:p>
  </w:footnote>
  <w:footnote w:id="24">
    <w:p w14:paraId="021D4F39" w14:textId="02DA7B0F" w:rsidR="006E024B" w:rsidRPr="006E024B" w:rsidRDefault="006E024B" w:rsidP="006E024B">
      <w:pPr>
        <w:pStyle w:val="a3"/>
        <w:jc w:val="both"/>
        <w:rPr>
          <w:rFonts w:ascii="Times New Roman" w:hAnsi="Times New Roman" w:cs="Times New Roman"/>
        </w:rPr>
      </w:pPr>
      <w:r w:rsidRPr="006E024B">
        <w:rPr>
          <w:rStyle w:val="a5"/>
          <w:rFonts w:ascii="Times New Roman" w:hAnsi="Times New Roman" w:cs="Times New Roman"/>
        </w:rPr>
        <w:footnoteRef/>
      </w:r>
      <w:r w:rsidRPr="006E024B">
        <w:rPr>
          <w:rFonts w:ascii="Times New Roman" w:hAnsi="Times New Roman" w:cs="Times New Roman"/>
        </w:rPr>
        <w:t xml:space="preserve"> Информация МВД России от 20 мая 2025 г. «Особенности пребывания граждан стран-участниц ЕАЭС на территории России»// </w:t>
      </w:r>
      <w:hyperlink r:id="rId17" w:anchor="review" w:history="1">
        <w:r w:rsidR="000008C7" w:rsidRPr="005225E6">
          <w:rPr>
            <w:rStyle w:val="a6"/>
            <w:rFonts w:ascii="Times New Roman" w:hAnsi="Times New Roman" w:cs="Times New Roman"/>
          </w:rPr>
          <w:t>https://www.garant.ru/products/ipo/prime/doc/411951850/#review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5">
    <w:p w14:paraId="270D3AC7" w14:textId="6578F642" w:rsidR="00546BC0" w:rsidRPr="00546BC0" w:rsidRDefault="00546BC0" w:rsidP="006E024B">
      <w:pPr>
        <w:pStyle w:val="a3"/>
        <w:widowControl w:val="0"/>
        <w:suppressAutoHyphens/>
        <w:jc w:val="both"/>
        <w:rPr>
          <w:rFonts w:ascii="Times New Roman" w:hAnsi="Times New Roman" w:cs="Times New Roman"/>
        </w:rPr>
      </w:pPr>
      <w:r w:rsidRPr="006E024B">
        <w:rPr>
          <w:rStyle w:val="a5"/>
          <w:rFonts w:ascii="Times New Roman" w:hAnsi="Times New Roman" w:cs="Times New Roman"/>
        </w:rPr>
        <w:footnoteRef/>
      </w:r>
      <w:r w:rsidRPr="006E024B">
        <w:rPr>
          <w:rFonts w:ascii="Times New Roman" w:hAnsi="Times New Roman" w:cs="Times New Roman"/>
        </w:rPr>
        <w:t>Виды деятельности, по которым установлен запрет</w:t>
      </w:r>
      <w:r w:rsidR="00655BBE" w:rsidRPr="006E024B">
        <w:rPr>
          <w:rFonts w:ascii="Times New Roman" w:hAnsi="Times New Roman" w:cs="Times New Roman"/>
        </w:rPr>
        <w:t xml:space="preserve">// </w:t>
      </w:r>
      <w:hyperlink r:id="rId18" w:history="1">
        <w:r w:rsidR="000008C7" w:rsidRPr="005225E6">
          <w:rPr>
            <w:rStyle w:val="a6"/>
            <w:rFonts w:ascii="Times New Roman" w:hAnsi="Times New Roman" w:cs="Times New Roman"/>
          </w:rPr>
          <w:t>https://www.consultant.ru/document/cons_doc_LAW_478180/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6">
    <w:p w14:paraId="757C9494" w14:textId="7BA582E7" w:rsidR="001C6D38" w:rsidRPr="00276334" w:rsidRDefault="001C6D38" w:rsidP="00276334">
      <w:pPr>
        <w:pStyle w:val="a3"/>
        <w:jc w:val="both"/>
        <w:rPr>
          <w:rFonts w:ascii="Times New Roman" w:hAnsi="Times New Roman" w:cs="Times New Roman"/>
        </w:rPr>
      </w:pPr>
      <w:r w:rsidRPr="001C6D38">
        <w:rPr>
          <w:rStyle w:val="a5"/>
          <w:rFonts w:ascii="Times New Roman" w:hAnsi="Times New Roman" w:cs="Times New Roman"/>
        </w:rPr>
        <w:footnoteRef/>
      </w:r>
      <w:r w:rsidRPr="001C6D38">
        <w:rPr>
          <w:rFonts w:ascii="Times New Roman" w:hAnsi="Times New Roman" w:cs="Times New Roman"/>
        </w:rPr>
        <w:t>Постановление Кабинета Министров Республики Узбекистан от 15 сентября 2017 года №728</w:t>
      </w:r>
      <w:r w:rsidR="00A1487E" w:rsidRPr="00A1487E">
        <w:rPr>
          <w:rFonts w:ascii="Times New Roman" w:hAnsi="Times New Roman" w:cs="Times New Roman"/>
        </w:rPr>
        <w:t xml:space="preserve"> </w:t>
      </w:r>
      <w:r w:rsidRPr="001C6D38">
        <w:rPr>
          <w:rFonts w:ascii="Times New Roman" w:hAnsi="Times New Roman" w:cs="Times New Roman"/>
        </w:rPr>
        <w:t xml:space="preserve">"О мерах по совершенствованию порядка оказания электронных государственных услуг через Единый портал </w:t>
      </w:r>
      <w:r w:rsidRPr="008A4D9D">
        <w:rPr>
          <w:rFonts w:ascii="Times New Roman" w:hAnsi="Times New Roman" w:cs="Times New Roman"/>
        </w:rPr>
        <w:t xml:space="preserve">интерактивных государственных услуг Республики Узбекистан"// </w:t>
      </w:r>
      <w:hyperlink r:id="rId19" w:history="1">
        <w:r w:rsidR="000008C7" w:rsidRPr="005225E6">
          <w:rPr>
            <w:rStyle w:val="a6"/>
            <w:rFonts w:ascii="Times New Roman" w:hAnsi="Times New Roman" w:cs="Times New Roman"/>
          </w:rPr>
          <w:t>https://base.spinform.ru/show_doc.fwx?rgn=101213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7">
    <w:p w14:paraId="2A170530" w14:textId="77777777" w:rsidR="00276334" w:rsidRPr="00276334" w:rsidRDefault="00276334" w:rsidP="00276334">
      <w:pPr>
        <w:pStyle w:val="a3"/>
        <w:jc w:val="both"/>
        <w:rPr>
          <w:rFonts w:ascii="Times New Roman" w:hAnsi="Times New Roman" w:cs="Times New Roman"/>
        </w:rPr>
      </w:pPr>
      <w:r w:rsidRPr="00276334">
        <w:rPr>
          <w:rStyle w:val="a5"/>
          <w:rFonts w:ascii="Times New Roman" w:hAnsi="Times New Roman" w:cs="Times New Roman"/>
        </w:rPr>
        <w:footnoteRef/>
      </w:r>
      <w:r w:rsidRPr="00276334">
        <w:rPr>
          <w:rFonts w:ascii="Times New Roman" w:hAnsi="Times New Roman" w:cs="Times New Roman"/>
        </w:rPr>
        <w:t xml:space="preserve"> Постановление Кабинета Министров Республики Узбекистан 15.04.2022 г. № 191 «О внесении </w:t>
      </w:r>
    </w:p>
    <w:p w14:paraId="00582D6F" w14:textId="3E24CEBD" w:rsidR="00276334" w:rsidRPr="00276334" w:rsidRDefault="00276334" w:rsidP="00276334">
      <w:pPr>
        <w:pStyle w:val="a3"/>
        <w:jc w:val="both"/>
        <w:rPr>
          <w:rFonts w:ascii="Times New Roman" w:hAnsi="Times New Roman" w:cs="Times New Roman"/>
        </w:rPr>
      </w:pPr>
      <w:r w:rsidRPr="00276334">
        <w:rPr>
          <w:rFonts w:ascii="Times New Roman" w:hAnsi="Times New Roman" w:cs="Times New Roman"/>
        </w:rPr>
        <w:t>изменений и дополнений в некоторые решения Правительства Республики Узбекистан в связи с внедрением "</w:t>
      </w:r>
      <w:proofErr w:type="spellStart"/>
      <w:r w:rsidRPr="00276334">
        <w:rPr>
          <w:rFonts w:ascii="Times New Roman" w:hAnsi="Times New Roman" w:cs="Times New Roman"/>
        </w:rPr>
        <w:t>it-visa</w:t>
      </w:r>
      <w:proofErr w:type="spellEnd"/>
      <w:r w:rsidRPr="00276334">
        <w:rPr>
          <w:rFonts w:ascii="Times New Roman" w:hAnsi="Times New Roman" w:cs="Times New Roman"/>
        </w:rPr>
        <w:t xml:space="preserve">"    в    сфере    информационно-коммуникационных технологий и совершенствованием порядка введения государственного кадастра объектов связи»// </w:t>
      </w:r>
      <w:hyperlink r:id="rId20" w:history="1">
        <w:r w:rsidR="000008C7" w:rsidRPr="005225E6">
          <w:rPr>
            <w:rStyle w:val="a6"/>
            <w:rFonts w:ascii="Times New Roman" w:hAnsi="Times New Roman" w:cs="Times New Roman"/>
          </w:rPr>
          <w:t>https://lex.uz/docs/5962936</w:t>
        </w:r>
      </w:hyperlink>
      <w:r w:rsidR="000008C7">
        <w:rPr>
          <w:rFonts w:ascii="Times New Roman" w:hAnsi="Times New Roman" w:cs="Times New Roman"/>
        </w:rPr>
        <w:t xml:space="preserve"> </w:t>
      </w:r>
    </w:p>
  </w:footnote>
  <w:footnote w:id="28">
    <w:p w14:paraId="39292088" w14:textId="4C6E4339" w:rsidR="00F849E3" w:rsidRPr="00FA08A5" w:rsidRDefault="00F849E3" w:rsidP="00FA08A5">
      <w:pPr>
        <w:pStyle w:val="a3"/>
        <w:jc w:val="both"/>
        <w:rPr>
          <w:rFonts w:ascii="Times New Roman" w:hAnsi="Times New Roman" w:cs="Times New Roman"/>
        </w:rPr>
      </w:pPr>
      <w:r w:rsidRPr="00F849E3">
        <w:rPr>
          <w:rStyle w:val="a5"/>
          <w:rFonts w:ascii="Times New Roman" w:hAnsi="Times New Roman" w:cs="Times New Roman"/>
        </w:rPr>
        <w:footnoteRef/>
      </w:r>
      <w:r w:rsidRPr="00F849E3">
        <w:rPr>
          <w:rFonts w:ascii="Times New Roman" w:hAnsi="Times New Roman" w:cs="Times New Roman"/>
        </w:rPr>
        <w:t xml:space="preserve"> Постановление Кабинета Министров Республики Узбекистан от 11.10.2019 г. N 864 "О внесении изменений и дополнений в некоторые решения Правительства Республики Узбекистан в связи с введением инвестиционной визы для иностранных инвесторов, а также созданием для них и членов их семей </w:t>
      </w:r>
      <w:r w:rsidRPr="00FA08A5">
        <w:rPr>
          <w:rFonts w:ascii="Times New Roman" w:hAnsi="Times New Roman" w:cs="Times New Roman"/>
        </w:rPr>
        <w:t xml:space="preserve">дополнительных благоприятных условий пребывания на территории республики"// </w:t>
      </w:r>
      <w:hyperlink r:id="rId21" w:history="1">
        <w:r w:rsidR="000008C7" w:rsidRPr="00FA08A5">
          <w:rPr>
            <w:rStyle w:val="a6"/>
            <w:rFonts w:ascii="Times New Roman" w:hAnsi="Times New Roman" w:cs="Times New Roman"/>
          </w:rPr>
          <w:t>https://nrm.uz/contentf?doc=602782_&amp;products=1_vse_zakonodatelstvo_uzbekistana</w:t>
        </w:r>
      </w:hyperlink>
      <w:r w:rsidR="000008C7" w:rsidRPr="00FA08A5">
        <w:rPr>
          <w:rFonts w:ascii="Times New Roman" w:hAnsi="Times New Roman" w:cs="Times New Roman"/>
        </w:rPr>
        <w:t xml:space="preserve"> </w:t>
      </w:r>
    </w:p>
  </w:footnote>
  <w:footnote w:id="29">
    <w:p w14:paraId="25C32055" w14:textId="493FFCCD" w:rsidR="00FA08A5" w:rsidRDefault="00FA08A5" w:rsidP="00FA08A5">
      <w:pPr>
        <w:pStyle w:val="a3"/>
        <w:jc w:val="both"/>
      </w:pPr>
      <w:r w:rsidRPr="00FA08A5">
        <w:rPr>
          <w:rStyle w:val="a5"/>
          <w:rFonts w:ascii="Times New Roman" w:hAnsi="Times New Roman" w:cs="Times New Roman"/>
        </w:rPr>
        <w:footnoteRef/>
      </w:r>
      <w:r w:rsidRPr="00FA08A5">
        <w:rPr>
          <w:rFonts w:ascii="Times New Roman" w:hAnsi="Times New Roman" w:cs="Times New Roman"/>
        </w:rPr>
        <w:t xml:space="preserve"> Статья 9. Закон Республики Узбекистан от 20 октября 2020 года №ЗРУ-642 "О занятости населения"// </w:t>
      </w:r>
      <w:hyperlink r:id="rId22" w:history="1">
        <w:r w:rsidRPr="005225E6">
          <w:rPr>
            <w:rStyle w:val="a6"/>
            <w:rFonts w:ascii="Times New Roman" w:hAnsi="Times New Roman" w:cs="Times New Roman"/>
          </w:rPr>
          <w:t>https://base.spinform.ru/show_doc.fwx?rgn=128048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0">
    <w:p w14:paraId="3E2E6E09" w14:textId="7CB689BF" w:rsidR="002D7008" w:rsidRPr="002D7008" w:rsidRDefault="002D7008" w:rsidP="002D7008">
      <w:pPr>
        <w:pStyle w:val="a3"/>
        <w:jc w:val="both"/>
        <w:rPr>
          <w:rFonts w:ascii="Times New Roman" w:hAnsi="Times New Roman" w:cs="Times New Roman"/>
        </w:rPr>
      </w:pPr>
      <w:r w:rsidRPr="002D7008">
        <w:rPr>
          <w:rStyle w:val="a5"/>
          <w:rFonts w:ascii="Times New Roman" w:hAnsi="Times New Roman" w:cs="Times New Roman"/>
        </w:rPr>
        <w:footnoteRef/>
      </w:r>
      <w:r w:rsidRPr="002D7008">
        <w:rPr>
          <w:rFonts w:ascii="Times New Roman" w:hAnsi="Times New Roman" w:cs="Times New Roman"/>
        </w:rPr>
        <w:t xml:space="preserve"> </w:t>
      </w:r>
      <w:hyperlink r:id="rId23" w:history="1">
        <w:r w:rsidR="00F513BA" w:rsidRPr="002B26EE">
          <w:rPr>
            <w:rStyle w:val="a6"/>
            <w:rFonts w:ascii="Times New Roman" w:hAnsi="Times New Roman" w:cs="Times New Roman"/>
          </w:rPr>
          <w:t>https://base.spinform.ru/show_doc.fwx?rgn=9891</w:t>
        </w:r>
      </w:hyperlink>
      <w:r w:rsidR="00F513BA">
        <w:rPr>
          <w:rFonts w:ascii="Times New Roman" w:hAnsi="Times New Roman" w:cs="Times New Roman"/>
        </w:rPr>
        <w:t xml:space="preserve"> </w:t>
      </w:r>
    </w:p>
  </w:footnote>
  <w:footnote w:id="31">
    <w:p w14:paraId="22C9011B" w14:textId="310DCCF7" w:rsidR="002D7008" w:rsidRDefault="002D7008" w:rsidP="002D7008">
      <w:pPr>
        <w:pStyle w:val="a3"/>
        <w:jc w:val="both"/>
      </w:pPr>
      <w:r w:rsidRPr="002D7008">
        <w:rPr>
          <w:rStyle w:val="a5"/>
          <w:rFonts w:ascii="Times New Roman" w:hAnsi="Times New Roman" w:cs="Times New Roman"/>
        </w:rPr>
        <w:footnoteRef/>
      </w:r>
      <w:r w:rsidRPr="002D7008">
        <w:rPr>
          <w:rFonts w:ascii="Times New Roman" w:hAnsi="Times New Roman" w:cs="Times New Roman"/>
        </w:rPr>
        <w:t xml:space="preserve"> </w:t>
      </w:r>
      <w:hyperlink r:id="rId24" w:history="1">
        <w:r w:rsidR="00F513BA" w:rsidRPr="002B26EE">
          <w:rPr>
            <w:rStyle w:val="a6"/>
            <w:rFonts w:ascii="Times New Roman" w:hAnsi="Times New Roman" w:cs="Times New Roman"/>
          </w:rPr>
          <w:t>https://base.spinform.ru/show_doc.fwx?rgn=32475</w:t>
        </w:r>
      </w:hyperlink>
      <w:r w:rsidR="00F513BA">
        <w:rPr>
          <w:rFonts w:ascii="Times New Roman" w:hAnsi="Times New Roman" w:cs="Times New Roman"/>
        </w:rPr>
        <w:t xml:space="preserve"> </w:t>
      </w:r>
    </w:p>
  </w:footnote>
  <w:footnote w:id="32">
    <w:p w14:paraId="4AF631E0" w14:textId="65DD2DD3" w:rsidR="00A9002D" w:rsidRPr="00A9002D" w:rsidRDefault="00A9002D" w:rsidP="00A9002D">
      <w:pPr>
        <w:pStyle w:val="a3"/>
        <w:jc w:val="both"/>
        <w:rPr>
          <w:rFonts w:ascii="Times New Roman" w:hAnsi="Times New Roman" w:cs="Times New Roman"/>
        </w:rPr>
      </w:pPr>
      <w:r w:rsidRPr="00A9002D">
        <w:rPr>
          <w:rStyle w:val="a5"/>
          <w:rFonts w:ascii="Times New Roman" w:hAnsi="Times New Roman" w:cs="Times New Roman"/>
        </w:rPr>
        <w:footnoteRef/>
      </w:r>
      <w:r w:rsidRPr="00A9002D">
        <w:rPr>
          <w:rFonts w:ascii="Times New Roman" w:hAnsi="Times New Roman" w:cs="Times New Roman"/>
        </w:rPr>
        <w:t xml:space="preserve"> Стратегия регулирования миграционных процессов в Республике Таджикистан на период до 2040 года</w:t>
      </w:r>
    </w:p>
  </w:footnote>
  <w:footnote w:id="33">
    <w:p w14:paraId="7DFAE5A0" w14:textId="17FB65D6" w:rsidR="007A6983" w:rsidRPr="007A6983" w:rsidRDefault="007A6983" w:rsidP="007A6983">
      <w:pPr>
        <w:pStyle w:val="a3"/>
        <w:jc w:val="both"/>
        <w:rPr>
          <w:rFonts w:ascii="Times New Roman" w:hAnsi="Times New Roman" w:cs="Times New Roman"/>
        </w:rPr>
      </w:pPr>
      <w:r w:rsidRPr="007A6983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A6983">
        <w:rPr>
          <w:rFonts w:ascii="Times New Roman" w:hAnsi="Times New Roman" w:cs="Times New Roman"/>
        </w:rPr>
        <w:t xml:space="preserve">Кодекс Российской Федерации об административных правонарушениях от 30.12.2001 N195-ФЗ// </w:t>
      </w:r>
      <w:hyperlink r:id="rId25" w:anchor="5ETUPwUKEDV9RZ891" w:history="1">
        <w:r w:rsidR="005827D9" w:rsidRPr="00FD03DA">
          <w:rPr>
            <w:rStyle w:val="a6"/>
            <w:rFonts w:ascii="Times New Roman" w:hAnsi="Times New Roman" w:cs="Times New Roman"/>
          </w:rPr>
          <w:t>https://cloud.consultant.ru/cloud/cgi/online.cgi?from=511080-744&amp;req=doc&amp;base=LAW&amp;n=509581&amp;rnd=9ydbsA#5ETUPwUKEDV9RZ891</w:t>
        </w:r>
      </w:hyperlink>
      <w:r w:rsidR="005827D9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12D"/>
    <w:multiLevelType w:val="hybridMultilevel"/>
    <w:tmpl w:val="F600E6EC"/>
    <w:lvl w:ilvl="0" w:tplc="4A24A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3"/>
    <w:rsid w:val="000008C7"/>
    <w:rsid w:val="00003E67"/>
    <w:rsid w:val="0000572E"/>
    <w:rsid w:val="000069E6"/>
    <w:rsid w:val="00007A67"/>
    <w:rsid w:val="000123B6"/>
    <w:rsid w:val="00015DC1"/>
    <w:rsid w:val="00017621"/>
    <w:rsid w:val="000217B3"/>
    <w:rsid w:val="000239C6"/>
    <w:rsid w:val="000258E4"/>
    <w:rsid w:val="000324BB"/>
    <w:rsid w:val="00032B63"/>
    <w:rsid w:val="00034C24"/>
    <w:rsid w:val="00035852"/>
    <w:rsid w:val="00035AD0"/>
    <w:rsid w:val="00037E40"/>
    <w:rsid w:val="00040E62"/>
    <w:rsid w:val="000437EF"/>
    <w:rsid w:val="00046D93"/>
    <w:rsid w:val="00050346"/>
    <w:rsid w:val="00053269"/>
    <w:rsid w:val="00054D35"/>
    <w:rsid w:val="000553CE"/>
    <w:rsid w:val="00060E12"/>
    <w:rsid w:val="000615C7"/>
    <w:rsid w:val="00064808"/>
    <w:rsid w:val="00064F62"/>
    <w:rsid w:val="000654CF"/>
    <w:rsid w:val="00066190"/>
    <w:rsid w:val="000670FB"/>
    <w:rsid w:val="00073457"/>
    <w:rsid w:val="0007624E"/>
    <w:rsid w:val="000815FB"/>
    <w:rsid w:val="00082EBE"/>
    <w:rsid w:val="00082EF2"/>
    <w:rsid w:val="0008346F"/>
    <w:rsid w:val="000836EF"/>
    <w:rsid w:val="00085169"/>
    <w:rsid w:val="000860E5"/>
    <w:rsid w:val="00087AAC"/>
    <w:rsid w:val="00092BE8"/>
    <w:rsid w:val="00093FE6"/>
    <w:rsid w:val="00094CAE"/>
    <w:rsid w:val="000964B8"/>
    <w:rsid w:val="00096506"/>
    <w:rsid w:val="000970AB"/>
    <w:rsid w:val="00097185"/>
    <w:rsid w:val="000A1845"/>
    <w:rsid w:val="000A325B"/>
    <w:rsid w:val="000A3F97"/>
    <w:rsid w:val="000A6839"/>
    <w:rsid w:val="000A74BE"/>
    <w:rsid w:val="000A786F"/>
    <w:rsid w:val="000A7BBD"/>
    <w:rsid w:val="000B2509"/>
    <w:rsid w:val="000B4F0C"/>
    <w:rsid w:val="000B54C9"/>
    <w:rsid w:val="000B5E85"/>
    <w:rsid w:val="000B615A"/>
    <w:rsid w:val="000B7289"/>
    <w:rsid w:val="000B7DC5"/>
    <w:rsid w:val="000C20BC"/>
    <w:rsid w:val="000C4274"/>
    <w:rsid w:val="000C592C"/>
    <w:rsid w:val="000C5987"/>
    <w:rsid w:val="000D2922"/>
    <w:rsid w:val="000D4DC6"/>
    <w:rsid w:val="000D6AC9"/>
    <w:rsid w:val="000E2025"/>
    <w:rsid w:val="000E65FD"/>
    <w:rsid w:val="000E72A0"/>
    <w:rsid w:val="000F00AF"/>
    <w:rsid w:val="000F2150"/>
    <w:rsid w:val="000F31DA"/>
    <w:rsid w:val="000F3D35"/>
    <w:rsid w:val="000F4AF6"/>
    <w:rsid w:val="000F5C27"/>
    <w:rsid w:val="000F6DC0"/>
    <w:rsid w:val="0010059C"/>
    <w:rsid w:val="00100D83"/>
    <w:rsid w:val="00101880"/>
    <w:rsid w:val="00102CF7"/>
    <w:rsid w:val="001142D9"/>
    <w:rsid w:val="001200BA"/>
    <w:rsid w:val="001218A1"/>
    <w:rsid w:val="0012337C"/>
    <w:rsid w:val="0012359E"/>
    <w:rsid w:val="00123A4A"/>
    <w:rsid w:val="001258AA"/>
    <w:rsid w:val="0012590B"/>
    <w:rsid w:val="00125DA5"/>
    <w:rsid w:val="00136614"/>
    <w:rsid w:val="00140217"/>
    <w:rsid w:val="00143347"/>
    <w:rsid w:val="0014375A"/>
    <w:rsid w:val="0014547C"/>
    <w:rsid w:val="0015187C"/>
    <w:rsid w:val="00160D2B"/>
    <w:rsid w:val="00160ED0"/>
    <w:rsid w:val="001616A9"/>
    <w:rsid w:val="0016399E"/>
    <w:rsid w:val="00163C32"/>
    <w:rsid w:val="00163ED0"/>
    <w:rsid w:val="00163F8A"/>
    <w:rsid w:val="0016429E"/>
    <w:rsid w:val="001642E1"/>
    <w:rsid w:val="00164348"/>
    <w:rsid w:val="001677C3"/>
    <w:rsid w:val="00170BF1"/>
    <w:rsid w:val="001716C4"/>
    <w:rsid w:val="0017506F"/>
    <w:rsid w:val="0018227D"/>
    <w:rsid w:val="00182E5F"/>
    <w:rsid w:val="00184806"/>
    <w:rsid w:val="00186040"/>
    <w:rsid w:val="001878AA"/>
    <w:rsid w:val="00190472"/>
    <w:rsid w:val="00193CAB"/>
    <w:rsid w:val="00196234"/>
    <w:rsid w:val="00196C41"/>
    <w:rsid w:val="001A3D3F"/>
    <w:rsid w:val="001A41D0"/>
    <w:rsid w:val="001A4463"/>
    <w:rsid w:val="001A4723"/>
    <w:rsid w:val="001B07A2"/>
    <w:rsid w:val="001B0ADA"/>
    <w:rsid w:val="001B24A5"/>
    <w:rsid w:val="001B330A"/>
    <w:rsid w:val="001B53DA"/>
    <w:rsid w:val="001B6E55"/>
    <w:rsid w:val="001C0A4E"/>
    <w:rsid w:val="001C3A26"/>
    <w:rsid w:val="001C6D38"/>
    <w:rsid w:val="001C7DF8"/>
    <w:rsid w:val="001D0AC7"/>
    <w:rsid w:val="001D3468"/>
    <w:rsid w:val="001D356B"/>
    <w:rsid w:val="001D67E2"/>
    <w:rsid w:val="001E025E"/>
    <w:rsid w:val="001E26B8"/>
    <w:rsid w:val="001E6389"/>
    <w:rsid w:val="001E75BA"/>
    <w:rsid w:val="001F00D0"/>
    <w:rsid w:val="001F2055"/>
    <w:rsid w:val="001F5976"/>
    <w:rsid w:val="001F60A7"/>
    <w:rsid w:val="002006FD"/>
    <w:rsid w:val="00206251"/>
    <w:rsid w:val="00211C5B"/>
    <w:rsid w:val="00224D48"/>
    <w:rsid w:val="00230C4A"/>
    <w:rsid w:val="002332EB"/>
    <w:rsid w:val="00236546"/>
    <w:rsid w:val="00241E1E"/>
    <w:rsid w:val="00243245"/>
    <w:rsid w:val="00243E61"/>
    <w:rsid w:val="00254086"/>
    <w:rsid w:val="0025678D"/>
    <w:rsid w:val="00256857"/>
    <w:rsid w:val="00263810"/>
    <w:rsid w:val="002649BD"/>
    <w:rsid w:val="00264B8C"/>
    <w:rsid w:val="00270329"/>
    <w:rsid w:val="00270625"/>
    <w:rsid w:val="002707AB"/>
    <w:rsid w:val="00271193"/>
    <w:rsid w:val="002728A2"/>
    <w:rsid w:val="002731FD"/>
    <w:rsid w:val="00274F3E"/>
    <w:rsid w:val="0027548A"/>
    <w:rsid w:val="00276334"/>
    <w:rsid w:val="002768B5"/>
    <w:rsid w:val="00276EF8"/>
    <w:rsid w:val="002774D3"/>
    <w:rsid w:val="002802B9"/>
    <w:rsid w:val="002802F8"/>
    <w:rsid w:val="00281CE1"/>
    <w:rsid w:val="002820C9"/>
    <w:rsid w:val="002822BB"/>
    <w:rsid w:val="002851A2"/>
    <w:rsid w:val="00286B7A"/>
    <w:rsid w:val="00287EBC"/>
    <w:rsid w:val="00295777"/>
    <w:rsid w:val="00296C54"/>
    <w:rsid w:val="002A2149"/>
    <w:rsid w:val="002A2FAF"/>
    <w:rsid w:val="002A4451"/>
    <w:rsid w:val="002A6885"/>
    <w:rsid w:val="002A6928"/>
    <w:rsid w:val="002B54CB"/>
    <w:rsid w:val="002B6E34"/>
    <w:rsid w:val="002C568F"/>
    <w:rsid w:val="002C5B22"/>
    <w:rsid w:val="002C6780"/>
    <w:rsid w:val="002C6979"/>
    <w:rsid w:val="002D076A"/>
    <w:rsid w:val="002D2752"/>
    <w:rsid w:val="002D3D3A"/>
    <w:rsid w:val="002D3F58"/>
    <w:rsid w:val="002D69AB"/>
    <w:rsid w:val="002D7008"/>
    <w:rsid w:val="002D73B1"/>
    <w:rsid w:val="002E0A8F"/>
    <w:rsid w:val="002E409E"/>
    <w:rsid w:val="002F018C"/>
    <w:rsid w:val="002F066C"/>
    <w:rsid w:val="002F18FF"/>
    <w:rsid w:val="002F430A"/>
    <w:rsid w:val="003003D4"/>
    <w:rsid w:val="00301228"/>
    <w:rsid w:val="003105B4"/>
    <w:rsid w:val="003117E0"/>
    <w:rsid w:val="00311B54"/>
    <w:rsid w:val="003120B7"/>
    <w:rsid w:val="00313F97"/>
    <w:rsid w:val="003165A5"/>
    <w:rsid w:val="00321B62"/>
    <w:rsid w:val="00325F31"/>
    <w:rsid w:val="00327E62"/>
    <w:rsid w:val="00330732"/>
    <w:rsid w:val="003321B3"/>
    <w:rsid w:val="00332C96"/>
    <w:rsid w:val="003331B0"/>
    <w:rsid w:val="00337385"/>
    <w:rsid w:val="003404BD"/>
    <w:rsid w:val="00341481"/>
    <w:rsid w:val="003418AE"/>
    <w:rsid w:val="00343CC8"/>
    <w:rsid w:val="0034755B"/>
    <w:rsid w:val="00353E99"/>
    <w:rsid w:val="00357754"/>
    <w:rsid w:val="003630FB"/>
    <w:rsid w:val="00363549"/>
    <w:rsid w:val="003646EE"/>
    <w:rsid w:val="00364C09"/>
    <w:rsid w:val="003650D7"/>
    <w:rsid w:val="00365AAA"/>
    <w:rsid w:val="00373B2C"/>
    <w:rsid w:val="003746E1"/>
    <w:rsid w:val="003822A7"/>
    <w:rsid w:val="00383A11"/>
    <w:rsid w:val="003861A3"/>
    <w:rsid w:val="00386CC2"/>
    <w:rsid w:val="00390AEC"/>
    <w:rsid w:val="00391E7D"/>
    <w:rsid w:val="0039505C"/>
    <w:rsid w:val="00395D19"/>
    <w:rsid w:val="00397090"/>
    <w:rsid w:val="003A2914"/>
    <w:rsid w:val="003A2F28"/>
    <w:rsid w:val="003A38E6"/>
    <w:rsid w:val="003A43B1"/>
    <w:rsid w:val="003A6E89"/>
    <w:rsid w:val="003A7957"/>
    <w:rsid w:val="003B1D9F"/>
    <w:rsid w:val="003B6A63"/>
    <w:rsid w:val="003C0F79"/>
    <w:rsid w:val="003C1DE5"/>
    <w:rsid w:val="003D0D98"/>
    <w:rsid w:val="003D378E"/>
    <w:rsid w:val="003D516A"/>
    <w:rsid w:val="003D6860"/>
    <w:rsid w:val="003D6B88"/>
    <w:rsid w:val="003D7495"/>
    <w:rsid w:val="003E04BF"/>
    <w:rsid w:val="003E41A1"/>
    <w:rsid w:val="003E7DA9"/>
    <w:rsid w:val="003F25B5"/>
    <w:rsid w:val="003F3211"/>
    <w:rsid w:val="003F472A"/>
    <w:rsid w:val="003F567F"/>
    <w:rsid w:val="003F5E1A"/>
    <w:rsid w:val="003F79FB"/>
    <w:rsid w:val="0040110E"/>
    <w:rsid w:val="00401F84"/>
    <w:rsid w:val="00403175"/>
    <w:rsid w:val="00403A53"/>
    <w:rsid w:val="004040C3"/>
    <w:rsid w:val="0040441C"/>
    <w:rsid w:val="00404789"/>
    <w:rsid w:val="00410B26"/>
    <w:rsid w:val="00410BF7"/>
    <w:rsid w:val="0041192A"/>
    <w:rsid w:val="00412177"/>
    <w:rsid w:val="00413BDA"/>
    <w:rsid w:val="0041644A"/>
    <w:rsid w:val="004164E3"/>
    <w:rsid w:val="00421818"/>
    <w:rsid w:val="004224CA"/>
    <w:rsid w:val="00422A10"/>
    <w:rsid w:val="00424238"/>
    <w:rsid w:val="00425525"/>
    <w:rsid w:val="00427D19"/>
    <w:rsid w:val="00430A0E"/>
    <w:rsid w:val="00431328"/>
    <w:rsid w:val="00435098"/>
    <w:rsid w:val="00435C66"/>
    <w:rsid w:val="0043766A"/>
    <w:rsid w:val="00442074"/>
    <w:rsid w:val="0044591C"/>
    <w:rsid w:val="004464FF"/>
    <w:rsid w:val="00450093"/>
    <w:rsid w:val="00450643"/>
    <w:rsid w:val="00450648"/>
    <w:rsid w:val="00450856"/>
    <w:rsid w:val="00452E2A"/>
    <w:rsid w:val="00454CAF"/>
    <w:rsid w:val="00455367"/>
    <w:rsid w:val="004553C7"/>
    <w:rsid w:val="00455C20"/>
    <w:rsid w:val="00456FCC"/>
    <w:rsid w:val="00460627"/>
    <w:rsid w:val="00462462"/>
    <w:rsid w:val="004630FA"/>
    <w:rsid w:val="00463BA7"/>
    <w:rsid w:val="00470AC6"/>
    <w:rsid w:val="004773B0"/>
    <w:rsid w:val="00481211"/>
    <w:rsid w:val="00481C52"/>
    <w:rsid w:val="00490035"/>
    <w:rsid w:val="00491868"/>
    <w:rsid w:val="004B6CB8"/>
    <w:rsid w:val="004B6EA5"/>
    <w:rsid w:val="004C072F"/>
    <w:rsid w:val="004C3CE6"/>
    <w:rsid w:val="004C67B0"/>
    <w:rsid w:val="004D0652"/>
    <w:rsid w:val="004E0F6A"/>
    <w:rsid w:val="004E6C2F"/>
    <w:rsid w:val="004F2CB7"/>
    <w:rsid w:val="004F608E"/>
    <w:rsid w:val="005011CB"/>
    <w:rsid w:val="005013FE"/>
    <w:rsid w:val="00503FAD"/>
    <w:rsid w:val="005050AE"/>
    <w:rsid w:val="005153E6"/>
    <w:rsid w:val="00515594"/>
    <w:rsid w:val="00520E65"/>
    <w:rsid w:val="0052136C"/>
    <w:rsid w:val="00521D9C"/>
    <w:rsid w:val="00523F44"/>
    <w:rsid w:val="005241A3"/>
    <w:rsid w:val="00524ABA"/>
    <w:rsid w:val="0052510B"/>
    <w:rsid w:val="00527322"/>
    <w:rsid w:val="005344AC"/>
    <w:rsid w:val="005362FA"/>
    <w:rsid w:val="00536559"/>
    <w:rsid w:val="00540AD0"/>
    <w:rsid w:val="005446D3"/>
    <w:rsid w:val="00546BC0"/>
    <w:rsid w:val="0055046B"/>
    <w:rsid w:val="00552258"/>
    <w:rsid w:val="005533BA"/>
    <w:rsid w:val="0055462F"/>
    <w:rsid w:val="00554B0A"/>
    <w:rsid w:val="00554F9E"/>
    <w:rsid w:val="00556D91"/>
    <w:rsid w:val="005650C1"/>
    <w:rsid w:val="00570ECF"/>
    <w:rsid w:val="0057139D"/>
    <w:rsid w:val="005723D7"/>
    <w:rsid w:val="0057276C"/>
    <w:rsid w:val="00581A87"/>
    <w:rsid w:val="005827D9"/>
    <w:rsid w:val="00585406"/>
    <w:rsid w:val="00586635"/>
    <w:rsid w:val="005871AA"/>
    <w:rsid w:val="00587933"/>
    <w:rsid w:val="00590E48"/>
    <w:rsid w:val="005A7031"/>
    <w:rsid w:val="005A77BA"/>
    <w:rsid w:val="005A7D9F"/>
    <w:rsid w:val="005B0717"/>
    <w:rsid w:val="005B0FD8"/>
    <w:rsid w:val="005B16C8"/>
    <w:rsid w:val="005B2C2A"/>
    <w:rsid w:val="005B3B6A"/>
    <w:rsid w:val="005B5E32"/>
    <w:rsid w:val="005B6FBB"/>
    <w:rsid w:val="005C0BD9"/>
    <w:rsid w:val="005C1460"/>
    <w:rsid w:val="005C5B85"/>
    <w:rsid w:val="005C6EBF"/>
    <w:rsid w:val="005D1ABE"/>
    <w:rsid w:val="005D272B"/>
    <w:rsid w:val="005D62D8"/>
    <w:rsid w:val="005E0983"/>
    <w:rsid w:val="005E66B4"/>
    <w:rsid w:val="005F24B2"/>
    <w:rsid w:val="005F70C0"/>
    <w:rsid w:val="005F75D0"/>
    <w:rsid w:val="005F7C40"/>
    <w:rsid w:val="00600DE0"/>
    <w:rsid w:val="00610A76"/>
    <w:rsid w:val="00611ADB"/>
    <w:rsid w:val="00616E70"/>
    <w:rsid w:val="00621B61"/>
    <w:rsid w:val="00624C7F"/>
    <w:rsid w:val="00624F37"/>
    <w:rsid w:val="00627DEF"/>
    <w:rsid w:val="00631C6D"/>
    <w:rsid w:val="00632319"/>
    <w:rsid w:val="0063232F"/>
    <w:rsid w:val="006351C4"/>
    <w:rsid w:val="006354D2"/>
    <w:rsid w:val="00637EC1"/>
    <w:rsid w:val="0064249E"/>
    <w:rsid w:val="00643819"/>
    <w:rsid w:val="00644FA2"/>
    <w:rsid w:val="006467BD"/>
    <w:rsid w:val="00650B59"/>
    <w:rsid w:val="0065190D"/>
    <w:rsid w:val="0065286A"/>
    <w:rsid w:val="00652BC1"/>
    <w:rsid w:val="00655BBE"/>
    <w:rsid w:val="00663383"/>
    <w:rsid w:val="00664288"/>
    <w:rsid w:val="00664D69"/>
    <w:rsid w:val="006673D4"/>
    <w:rsid w:val="006675AA"/>
    <w:rsid w:val="006707AC"/>
    <w:rsid w:val="0067104A"/>
    <w:rsid w:val="00671EFC"/>
    <w:rsid w:val="006740F2"/>
    <w:rsid w:val="00674C2E"/>
    <w:rsid w:val="00675767"/>
    <w:rsid w:val="006807A3"/>
    <w:rsid w:val="006810F1"/>
    <w:rsid w:val="00682B8C"/>
    <w:rsid w:val="00687A6F"/>
    <w:rsid w:val="006902DF"/>
    <w:rsid w:val="006903F3"/>
    <w:rsid w:val="0069103D"/>
    <w:rsid w:val="006917E3"/>
    <w:rsid w:val="00692F6B"/>
    <w:rsid w:val="00693681"/>
    <w:rsid w:val="00697514"/>
    <w:rsid w:val="006A2060"/>
    <w:rsid w:val="006A5998"/>
    <w:rsid w:val="006A726C"/>
    <w:rsid w:val="006A73D9"/>
    <w:rsid w:val="006A7981"/>
    <w:rsid w:val="006B013F"/>
    <w:rsid w:val="006B1F0D"/>
    <w:rsid w:val="006B6E97"/>
    <w:rsid w:val="006C05C2"/>
    <w:rsid w:val="006C1085"/>
    <w:rsid w:val="006C6860"/>
    <w:rsid w:val="006D0211"/>
    <w:rsid w:val="006D093C"/>
    <w:rsid w:val="006D1AEB"/>
    <w:rsid w:val="006D2AC1"/>
    <w:rsid w:val="006D73C1"/>
    <w:rsid w:val="006E024B"/>
    <w:rsid w:val="006E04A7"/>
    <w:rsid w:val="006E239D"/>
    <w:rsid w:val="006F1B8F"/>
    <w:rsid w:val="006F3A74"/>
    <w:rsid w:val="006F5AC4"/>
    <w:rsid w:val="006F62A6"/>
    <w:rsid w:val="0070021A"/>
    <w:rsid w:val="00704571"/>
    <w:rsid w:val="007049E3"/>
    <w:rsid w:val="00705BBC"/>
    <w:rsid w:val="00706853"/>
    <w:rsid w:val="0071152E"/>
    <w:rsid w:val="007120EE"/>
    <w:rsid w:val="00712B48"/>
    <w:rsid w:val="00713306"/>
    <w:rsid w:val="00717598"/>
    <w:rsid w:val="0072073D"/>
    <w:rsid w:val="00723598"/>
    <w:rsid w:val="00723D01"/>
    <w:rsid w:val="00732093"/>
    <w:rsid w:val="007358C6"/>
    <w:rsid w:val="0073735E"/>
    <w:rsid w:val="0073775D"/>
    <w:rsid w:val="00740033"/>
    <w:rsid w:val="007422B7"/>
    <w:rsid w:val="00743010"/>
    <w:rsid w:val="00744326"/>
    <w:rsid w:val="00745E20"/>
    <w:rsid w:val="007467F1"/>
    <w:rsid w:val="0074690D"/>
    <w:rsid w:val="00752488"/>
    <w:rsid w:val="00752639"/>
    <w:rsid w:val="00753C99"/>
    <w:rsid w:val="007557C6"/>
    <w:rsid w:val="00756D08"/>
    <w:rsid w:val="00762F43"/>
    <w:rsid w:val="007650F9"/>
    <w:rsid w:val="0076618B"/>
    <w:rsid w:val="00766A1C"/>
    <w:rsid w:val="00767356"/>
    <w:rsid w:val="00767C80"/>
    <w:rsid w:val="00767D3C"/>
    <w:rsid w:val="00767F30"/>
    <w:rsid w:val="007705E2"/>
    <w:rsid w:val="0077409D"/>
    <w:rsid w:val="0079032A"/>
    <w:rsid w:val="0079142F"/>
    <w:rsid w:val="007916AF"/>
    <w:rsid w:val="00791C87"/>
    <w:rsid w:val="00793973"/>
    <w:rsid w:val="007967B5"/>
    <w:rsid w:val="00796A32"/>
    <w:rsid w:val="007A18E0"/>
    <w:rsid w:val="007A2076"/>
    <w:rsid w:val="007A4AD7"/>
    <w:rsid w:val="007A6983"/>
    <w:rsid w:val="007B09DE"/>
    <w:rsid w:val="007B1BF6"/>
    <w:rsid w:val="007B21FC"/>
    <w:rsid w:val="007B2ECE"/>
    <w:rsid w:val="007B366C"/>
    <w:rsid w:val="007B3882"/>
    <w:rsid w:val="007B5283"/>
    <w:rsid w:val="007C1C3A"/>
    <w:rsid w:val="007C60A9"/>
    <w:rsid w:val="007C62CD"/>
    <w:rsid w:val="007C6526"/>
    <w:rsid w:val="007D17E4"/>
    <w:rsid w:val="007D19FC"/>
    <w:rsid w:val="007D4C69"/>
    <w:rsid w:val="007D5576"/>
    <w:rsid w:val="007D5BE2"/>
    <w:rsid w:val="007E0199"/>
    <w:rsid w:val="007E2B10"/>
    <w:rsid w:val="007E5140"/>
    <w:rsid w:val="007E7B33"/>
    <w:rsid w:val="007F0E2F"/>
    <w:rsid w:val="007F3F5A"/>
    <w:rsid w:val="007F6F08"/>
    <w:rsid w:val="007F74B5"/>
    <w:rsid w:val="008001A5"/>
    <w:rsid w:val="0080083C"/>
    <w:rsid w:val="0080219F"/>
    <w:rsid w:val="00810A45"/>
    <w:rsid w:val="00816165"/>
    <w:rsid w:val="00821942"/>
    <w:rsid w:val="008339B1"/>
    <w:rsid w:val="00835BD8"/>
    <w:rsid w:val="008375C7"/>
    <w:rsid w:val="00837DE4"/>
    <w:rsid w:val="00842BBA"/>
    <w:rsid w:val="00843F7A"/>
    <w:rsid w:val="00846C10"/>
    <w:rsid w:val="00847DA2"/>
    <w:rsid w:val="008518EB"/>
    <w:rsid w:val="00852473"/>
    <w:rsid w:val="00854655"/>
    <w:rsid w:val="00855BC8"/>
    <w:rsid w:val="00856394"/>
    <w:rsid w:val="00857286"/>
    <w:rsid w:val="00865249"/>
    <w:rsid w:val="00865613"/>
    <w:rsid w:val="00865FF9"/>
    <w:rsid w:val="008726BD"/>
    <w:rsid w:val="00881F36"/>
    <w:rsid w:val="0088263C"/>
    <w:rsid w:val="00882FC3"/>
    <w:rsid w:val="008831F0"/>
    <w:rsid w:val="00883287"/>
    <w:rsid w:val="00892BCA"/>
    <w:rsid w:val="00896CAF"/>
    <w:rsid w:val="008972AB"/>
    <w:rsid w:val="00897D8B"/>
    <w:rsid w:val="008A0BF8"/>
    <w:rsid w:val="008A0D4E"/>
    <w:rsid w:val="008A2487"/>
    <w:rsid w:val="008A3604"/>
    <w:rsid w:val="008A4563"/>
    <w:rsid w:val="008A4D9D"/>
    <w:rsid w:val="008A56E5"/>
    <w:rsid w:val="008A6919"/>
    <w:rsid w:val="008A73DF"/>
    <w:rsid w:val="008A790F"/>
    <w:rsid w:val="008B33D6"/>
    <w:rsid w:val="008B65EC"/>
    <w:rsid w:val="008B783D"/>
    <w:rsid w:val="008C0862"/>
    <w:rsid w:val="008C1668"/>
    <w:rsid w:val="008C433A"/>
    <w:rsid w:val="008C695B"/>
    <w:rsid w:val="008C6F81"/>
    <w:rsid w:val="008D092A"/>
    <w:rsid w:val="008D115F"/>
    <w:rsid w:val="008D2CE1"/>
    <w:rsid w:val="008D366A"/>
    <w:rsid w:val="008D608D"/>
    <w:rsid w:val="008D65EB"/>
    <w:rsid w:val="008D75D4"/>
    <w:rsid w:val="008E0D32"/>
    <w:rsid w:val="008E0F62"/>
    <w:rsid w:val="008E1D8D"/>
    <w:rsid w:val="008E2F6A"/>
    <w:rsid w:val="008E386D"/>
    <w:rsid w:val="008E3BB7"/>
    <w:rsid w:val="008E4168"/>
    <w:rsid w:val="008E4705"/>
    <w:rsid w:val="008F2568"/>
    <w:rsid w:val="008F47FD"/>
    <w:rsid w:val="008F5734"/>
    <w:rsid w:val="00901A60"/>
    <w:rsid w:val="009021A7"/>
    <w:rsid w:val="0090426D"/>
    <w:rsid w:val="0090643A"/>
    <w:rsid w:val="00907730"/>
    <w:rsid w:val="0091088A"/>
    <w:rsid w:val="00912FF8"/>
    <w:rsid w:val="00914430"/>
    <w:rsid w:val="00914EF0"/>
    <w:rsid w:val="00916770"/>
    <w:rsid w:val="00920145"/>
    <w:rsid w:val="009203D9"/>
    <w:rsid w:val="009223A0"/>
    <w:rsid w:val="00923479"/>
    <w:rsid w:val="009251BE"/>
    <w:rsid w:val="009259AB"/>
    <w:rsid w:val="009260C7"/>
    <w:rsid w:val="00930D19"/>
    <w:rsid w:val="00931632"/>
    <w:rsid w:val="0093171A"/>
    <w:rsid w:val="009361A4"/>
    <w:rsid w:val="00936C5A"/>
    <w:rsid w:val="009413CD"/>
    <w:rsid w:val="0094403F"/>
    <w:rsid w:val="00945A68"/>
    <w:rsid w:val="00946261"/>
    <w:rsid w:val="00950294"/>
    <w:rsid w:val="00950612"/>
    <w:rsid w:val="00950BFC"/>
    <w:rsid w:val="00954743"/>
    <w:rsid w:val="0095565D"/>
    <w:rsid w:val="00956BDA"/>
    <w:rsid w:val="0096141D"/>
    <w:rsid w:val="00962644"/>
    <w:rsid w:val="00965EF9"/>
    <w:rsid w:val="009666DD"/>
    <w:rsid w:val="0097033D"/>
    <w:rsid w:val="00970C5A"/>
    <w:rsid w:val="00973EAD"/>
    <w:rsid w:val="009743A2"/>
    <w:rsid w:val="009805A9"/>
    <w:rsid w:val="009817B4"/>
    <w:rsid w:val="00983CCD"/>
    <w:rsid w:val="0098466F"/>
    <w:rsid w:val="00987BF1"/>
    <w:rsid w:val="00987D84"/>
    <w:rsid w:val="0099603D"/>
    <w:rsid w:val="009968C6"/>
    <w:rsid w:val="00996A78"/>
    <w:rsid w:val="00996DCB"/>
    <w:rsid w:val="009A325B"/>
    <w:rsid w:val="009A4DF4"/>
    <w:rsid w:val="009A5158"/>
    <w:rsid w:val="009A5433"/>
    <w:rsid w:val="009B08BD"/>
    <w:rsid w:val="009B0BE5"/>
    <w:rsid w:val="009B1535"/>
    <w:rsid w:val="009B1815"/>
    <w:rsid w:val="009B4725"/>
    <w:rsid w:val="009B6951"/>
    <w:rsid w:val="009C0360"/>
    <w:rsid w:val="009C2393"/>
    <w:rsid w:val="009C4620"/>
    <w:rsid w:val="009C4F0D"/>
    <w:rsid w:val="009D06B6"/>
    <w:rsid w:val="009D30B8"/>
    <w:rsid w:val="009D47C0"/>
    <w:rsid w:val="009E2BAF"/>
    <w:rsid w:val="009F3BC9"/>
    <w:rsid w:val="009F3BE8"/>
    <w:rsid w:val="009F5C3F"/>
    <w:rsid w:val="009F78CE"/>
    <w:rsid w:val="00A01DD2"/>
    <w:rsid w:val="00A031AA"/>
    <w:rsid w:val="00A106DE"/>
    <w:rsid w:val="00A11DE0"/>
    <w:rsid w:val="00A127ED"/>
    <w:rsid w:val="00A13721"/>
    <w:rsid w:val="00A142CB"/>
    <w:rsid w:val="00A1487E"/>
    <w:rsid w:val="00A16FB9"/>
    <w:rsid w:val="00A21C67"/>
    <w:rsid w:val="00A25F15"/>
    <w:rsid w:val="00A31B61"/>
    <w:rsid w:val="00A31B84"/>
    <w:rsid w:val="00A32617"/>
    <w:rsid w:val="00A32836"/>
    <w:rsid w:val="00A32E65"/>
    <w:rsid w:val="00A36499"/>
    <w:rsid w:val="00A37790"/>
    <w:rsid w:val="00A40D89"/>
    <w:rsid w:val="00A42412"/>
    <w:rsid w:val="00A430E8"/>
    <w:rsid w:val="00A50E91"/>
    <w:rsid w:val="00A55C60"/>
    <w:rsid w:val="00A55DC8"/>
    <w:rsid w:val="00A56610"/>
    <w:rsid w:val="00A619AA"/>
    <w:rsid w:val="00A626BD"/>
    <w:rsid w:val="00A63056"/>
    <w:rsid w:val="00A66312"/>
    <w:rsid w:val="00A701B0"/>
    <w:rsid w:val="00A7122A"/>
    <w:rsid w:val="00A714C9"/>
    <w:rsid w:val="00A71E8D"/>
    <w:rsid w:val="00A72C22"/>
    <w:rsid w:val="00A72D7D"/>
    <w:rsid w:val="00A76194"/>
    <w:rsid w:val="00A800FD"/>
    <w:rsid w:val="00A83E69"/>
    <w:rsid w:val="00A842AB"/>
    <w:rsid w:val="00A8464E"/>
    <w:rsid w:val="00A9002D"/>
    <w:rsid w:val="00A90724"/>
    <w:rsid w:val="00A928C4"/>
    <w:rsid w:val="00A9364F"/>
    <w:rsid w:val="00A96FA2"/>
    <w:rsid w:val="00AA211C"/>
    <w:rsid w:val="00AB7882"/>
    <w:rsid w:val="00AC1841"/>
    <w:rsid w:val="00AC19D7"/>
    <w:rsid w:val="00AC4C71"/>
    <w:rsid w:val="00AC5CE0"/>
    <w:rsid w:val="00AC6989"/>
    <w:rsid w:val="00AD11DD"/>
    <w:rsid w:val="00AD19C1"/>
    <w:rsid w:val="00AD2283"/>
    <w:rsid w:val="00AD3E48"/>
    <w:rsid w:val="00AD4BF3"/>
    <w:rsid w:val="00AD5683"/>
    <w:rsid w:val="00AE1DD7"/>
    <w:rsid w:val="00AE43A1"/>
    <w:rsid w:val="00AE649A"/>
    <w:rsid w:val="00AE79B2"/>
    <w:rsid w:val="00AF26AE"/>
    <w:rsid w:val="00AF2D99"/>
    <w:rsid w:val="00AF72AA"/>
    <w:rsid w:val="00AF74B3"/>
    <w:rsid w:val="00B01828"/>
    <w:rsid w:val="00B02342"/>
    <w:rsid w:val="00B03AD6"/>
    <w:rsid w:val="00B04DD4"/>
    <w:rsid w:val="00B0506A"/>
    <w:rsid w:val="00B05307"/>
    <w:rsid w:val="00B11571"/>
    <w:rsid w:val="00B14501"/>
    <w:rsid w:val="00B202E9"/>
    <w:rsid w:val="00B21C47"/>
    <w:rsid w:val="00B23CA3"/>
    <w:rsid w:val="00B26FC2"/>
    <w:rsid w:val="00B3015A"/>
    <w:rsid w:val="00B3052A"/>
    <w:rsid w:val="00B34E11"/>
    <w:rsid w:val="00B35A68"/>
    <w:rsid w:val="00B36C9C"/>
    <w:rsid w:val="00B470C2"/>
    <w:rsid w:val="00B47B25"/>
    <w:rsid w:val="00B510DE"/>
    <w:rsid w:val="00B520FD"/>
    <w:rsid w:val="00B578B3"/>
    <w:rsid w:val="00B61040"/>
    <w:rsid w:val="00B65A7B"/>
    <w:rsid w:val="00B70318"/>
    <w:rsid w:val="00B70DF4"/>
    <w:rsid w:val="00B727FC"/>
    <w:rsid w:val="00B73881"/>
    <w:rsid w:val="00B7572B"/>
    <w:rsid w:val="00B77B98"/>
    <w:rsid w:val="00B81333"/>
    <w:rsid w:val="00B81343"/>
    <w:rsid w:val="00B81A28"/>
    <w:rsid w:val="00B8529E"/>
    <w:rsid w:val="00B86BAC"/>
    <w:rsid w:val="00B86D50"/>
    <w:rsid w:val="00B90839"/>
    <w:rsid w:val="00B90856"/>
    <w:rsid w:val="00B91CC0"/>
    <w:rsid w:val="00B92151"/>
    <w:rsid w:val="00B94634"/>
    <w:rsid w:val="00BA0B3D"/>
    <w:rsid w:val="00BA44E1"/>
    <w:rsid w:val="00BA4FED"/>
    <w:rsid w:val="00BB01FD"/>
    <w:rsid w:val="00BB0CF6"/>
    <w:rsid w:val="00BB37D5"/>
    <w:rsid w:val="00BB4B05"/>
    <w:rsid w:val="00BB4B5B"/>
    <w:rsid w:val="00BC1F0E"/>
    <w:rsid w:val="00BD0C07"/>
    <w:rsid w:val="00BD19F0"/>
    <w:rsid w:val="00BD612A"/>
    <w:rsid w:val="00BE157F"/>
    <w:rsid w:val="00BE2CA2"/>
    <w:rsid w:val="00BE57CD"/>
    <w:rsid w:val="00BF7CB8"/>
    <w:rsid w:val="00C016E5"/>
    <w:rsid w:val="00C03B24"/>
    <w:rsid w:val="00C03F48"/>
    <w:rsid w:val="00C057C3"/>
    <w:rsid w:val="00C06251"/>
    <w:rsid w:val="00C10AF2"/>
    <w:rsid w:val="00C15F80"/>
    <w:rsid w:val="00C173D7"/>
    <w:rsid w:val="00C20441"/>
    <w:rsid w:val="00C23CF2"/>
    <w:rsid w:val="00C30A3E"/>
    <w:rsid w:val="00C32A92"/>
    <w:rsid w:val="00C363E6"/>
    <w:rsid w:val="00C4205A"/>
    <w:rsid w:val="00C421FB"/>
    <w:rsid w:val="00C42695"/>
    <w:rsid w:val="00C42ADD"/>
    <w:rsid w:val="00C45B1A"/>
    <w:rsid w:val="00C45E0A"/>
    <w:rsid w:val="00C46BD0"/>
    <w:rsid w:val="00C51DC4"/>
    <w:rsid w:val="00C52A01"/>
    <w:rsid w:val="00C54487"/>
    <w:rsid w:val="00C54EA6"/>
    <w:rsid w:val="00C552DD"/>
    <w:rsid w:val="00C55A15"/>
    <w:rsid w:val="00C562EF"/>
    <w:rsid w:val="00C574A6"/>
    <w:rsid w:val="00C614F0"/>
    <w:rsid w:val="00C66F36"/>
    <w:rsid w:val="00C71975"/>
    <w:rsid w:val="00C71DD7"/>
    <w:rsid w:val="00C75C09"/>
    <w:rsid w:val="00C76FDC"/>
    <w:rsid w:val="00C77996"/>
    <w:rsid w:val="00C82B82"/>
    <w:rsid w:val="00C85530"/>
    <w:rsid w:val="00C858B8"/>
    <w:rsid w:val="00C86EB5"/>
    <w:rsid w:val="00C9607D"/>
    <w:rsid w:val="00C96271"/>
    <w:rsid w:val="00C96D09"/>
    <w:rsid w:val="00CA29BC"/>
    <w:rsid w:val="00CA29C1"/>
    <w:rsid w:val="00CA3532"/>
    <w:rsid w:val="00CB0342"/>
    <w:rsid w:val="00CB07DA"/>
    <w:rsid w:val="00CB0F0B"/>
    <w:rsid w:val="00CB1556"/>
    <w:rsid w:val="00CB4D5D"/>
    <w:rsid w:val="00CC15CA"/>
    <w:rsid w:val="00CC207F"/>
    <w:rsid w:val="00CC2880"/>
    <w:rsid w:val="00CC7C79"/>
    <w:rsid w:val="00CD1DD6"/>
    <w:rsid w:val="00CD3FE3"/>
    <w:rsid w:val="00CD5842"/>
    <w:rsid w:val="00CD76D7"/>
    <w:rsid w:val="00CD7D31"/>
    <w:rsid w:val="00CE07BF"/>
    <w:rsid w:val="00CE102F"/>
    <w:rsid w:val="00CE191A"/>
    <w:rsid w:val="00CE1C0A"/>
    <w:rsid w:val="00CE316C"/>
    <w:rsid w:val="00CE3DED"/>
    <w:rsid w:val="00CE63D2"/>
    <w:rsid w:val="00CE76BE"/>
    <w:rsid w:val="00CF234F"/>
    <w:rsid w:val="00CF2FE1"/>
    <w:rsid w:val="00CF569D"/>
    <w:rsid w:val="00D019FB"/>
    <w:rsid w:val="00D02A1E"/>
    <w:rsid w:val="00D02E61"/>
    <w:rsid w:val="00D22412"/>
    <w:rsid w:val="00D23747"/>
    <w:rsid w:val="00D257B8"/>
    <w:rsid w:val="00D30CAC"/>
    <w:rsid w:val="00D31D3A"/>
    <w:rsid w:val="00D33CF5"/>
    <w:rsid w:val="00D44D84"/>
    <w:rsid w:val="00D4558F"/>
    <w:rsid w:val="00D46579"/>
    <w:rsid w:val="00D507DC"/>
    <w:rsid w:val="00D52B50"/>
    <w:rsid w:val="00D54624"/>
    <w:rsid w:val="00D54CAD"/>
    <w:rsid w:val="00D56B1C"/>
    <w:rsid w:val="00D573BE"/>
    <w:rsid w:val="00D608E6"/>
    <w:rsid w:val="00D6093D"/>
    <w:rsid w:val="00D636B3"/>
    <w:rsid w:val="00D64237"/>
    <w:rsid w:val="00D65A20"/>
    <w:rsid w:val="00D67FAF"/>
    <w:rsid w:val="00D7014E"/>
    <w:rsid w:val="00D71D9B"/>
    <w:rsid w:val="00D723C8"/>
    <w:rsid w:val="00D845E8"/>
    <w:rsid w:val="00D8699C"/>
    <w:rsid w:val="00D90B45"/>
    <w:rsid w:val="00D90FA5"/>
    <w:rsid w:val="00D94420"/>
    <w:rsid w:val="00D948F8"/>
    <w:rsid w:val="00DA10D7"/>
    <w:rsid w:val="00DA1D0C"/>
    <w:rsid w:val="00DA3A6A"/>
    <w:rsid w:val="00DA573E"/>
    <w:rsid w:val="00DA5F04"/>
    <w:rsid w:val="00DB28D9"/>
    <w:rsid w:val="00DB2EE3"/>
    <w:rsid w:val="00DB5788"/>
    <w:rsid w:val="00DB7AC5"/>
    <w:rsid w:val="00DC51B9"/>
    <w:rsid w:val="00DC640A"/>
    <w:rsid w:val="00DD0138"/>
    <w:rsid w:val="00DD1D1F"/>
    <w:rsid w:val="00DD22CA"/>
    <w:rsid w:val="00DD24FA"/>
    <w:rsid w:val="00DD5C1C"/>
    <w:rsid w:val="00DE103B"/>
    <w:rsid w:val="00DF33AB"/>
    <w:rsid w:val="00DF3F33"/>
    <w:rsid w:val="00DF4DE9"/>
    <w:rsid w:val="00DF5A55"/>
    <w:rsid w:val="00DF769F"/>
    <w:rsid w:val="00E004EF"/>
    <w:rsid w:val="00E0166A"/>
    <w:rsid w:val="00E02821"/>
    <w:rsid w:val="00E049B7"/>
    <w:rsid w:val="00E04C7D"/>
    <w:rsid w:val="00E14244"/>
    <w:rsid w:val="00E143B4"/>
    <w:rsid w:val="00E146B0"/>
    <w:rsid w:val="00E20B92"/>
    <w:rsid w:val="00E22CE8"/>
    <w:rsid w:val="00E26734"/>
    <w:rsid w:val="00E30315"/>
    <w:rsid w:val="00E31D8C"/>
    <w:rsid w:val="00E36C8F"/>
    <w:rsid w:val="00E42BBA"/>
    <w:rsid w:val="00E43253"/>
    <w:rsid w:val="00E43A44"/>
    <w:rsid w:val="00E4449D"/>
    <w:rsid w:val="00E44E28"/>
    <w:rsid w:val="00E45345"/>
    <w:rsid w:val="00E45F87"/>
    <w:rsid w:val="00E45FAA"/>
    <w:rsid w:val="00E477B2"/>
    <w:rsid w:val="00E5401E"/>
    <w:rsid w:val="00E5725A"/>
    <w:rsid w:val="00E57909"/>
    <w:rsid w:val="00E60962"/>
    <w:rsid w:val="00E653DA"/>
    <w:rsid w:val="00E66504"/>
    <w:rsid w:val="00E7372A"/>
    <w:rsid w:val="00E739C6"/>
    <w:rsid w:val="00E73C0A"/>
    <w:rsid w:val="00E73E77"/>
    <w:rsid w:val="00E748D8"/>
    <w:rsid w:val="00E749D0"/>
    <w:rsid w:val="00E828F0"/>
    <w:rsid w:val="00E83F17"/>
    <w:rsid w:val="00E85163"/>
    <w:rsid w:val="00E85F5B"/>
    <w:rsid w:val="00E95068"/>
    <w:rsid w:val="00E95A93"/>
    <w:rsid w:val="00EA17F6"/>
    <w:rsid w:val="00EA273C"/>
    <w:rsid w:val="00EA538B"/>
    <w:rsid w:val="00EA59B8"/>
    <w:rsid w:val="00EA5A7A"/>
    <w:rsid w:val="00EA5FFD"/>
    <w:rsid w:val="00EB3FDF"/>
    <w:rsid w:val="00EB43D9"/>
    <w:rsid w:val="00EB5C56"/>
    <w:rsid w:val="00EB6D11"/>
    <w:rsid w:val="00EB76E0"/>
    <w:rsid w:val="00EB7C47"/>
    <w:rsid w:val="00EC66E8"/>
    <w:rsid w:val="00ED03DE"/>
    <w:rsid w:val="00ED6797"/>
    <w:rsid w:val="00EF5025"/>
    <w:rsid w:val="00F00728"/>
    <w:rsid w:val="00F02FB4"/>
    <w:rsid w:val="00F04A0D"/>
    <w:rsid w:val="00F04FB4"/>
    <w:rsid w:val="00F10E2A"/>
    <w:rsid w:val="00F10F2B"/>
    <w:rsid w:val="00F15410"/>
    <w:rsid w:val="00F15553"/>
    <w:rsid w:val="00F16503"/>
    <w:rsid w:val="00F22E1F"/>
    <w:rsid w:val="00F300D4"/>
    <w:rsid w:val="00F34795"/>
    <w:rsid w:val="00F34798"/>
    <w:rsid w:val="00F34C6A"/>
    <w:rsid w:val="00F3633B"/>
    <w:rsid w:val="00F37F4C"/>
    <w:rsid w:val="00F464E0"/>
    <w:rsid w:val="00F47C9C"/>
    <w:rsid w:val="00F513BA"/>
    <w:rsid w:val="00F534BD"/>
    <w:rsid w:val="00F66CCF"/>
    <w:rsid w:val="00F6718B"/>
    <w:rsid w:val="00F70A84"/>
    <w:rsid w:val="00F71FD1"/>
    <w:rsid w:val="00F732E8"/>
    <w:rsid w:val="00F74E50"/>
    <w:rsid w:val="00F77D9D"/>
    <w:rsid w:val="00F804C3"/>
    <w:rsid w:val="00F81F7E"/>
    <w:rsid w:val="00F82906"/>
    <w:rsid w:val="00F849E3"/>
    <w:rsid w:val="00F85110"/>
    <w:rsid w:val="00F86A3A"/>
    <w:rsid w:val="00F87274"/>
    <w:rsid w:val="00F97C7B"/>
    <w:rsid w:val="00F97F97"/>
    <w:rsid w:val="00FA08A5"/>
    <w:rsid w:val="00FA169E"/>
    <w:rsid w:val="00FA1A15"/>
    <w:rsid w:val="00FA41AF"/>
    <w:rsid w:val="00FA5150"/>
    <w:rsid w:val="00FB07C9"/>
    <w:rsid w:val="00FB3D91"/>
    <w:rsid w:val="00FB5E90"/>
    <w:rsid w:val="00FC129A"/>
    <w:rsid w:val="00FC1BB0"/>
    <w:rsid w:val="00FC4F33"/>
    <w:rsid w:val="00FC585F"/>
    <w:rsid w:val="00FD3A26"/>
    <w:rsid w:val="00FE246F"/>
    <w:rsid w:val="00FE2494"/>
    <w:rsid w:val="00FE3CB7"/>
    <w:rsid w:val="00FE58D5"/>
    <w:rsid w:val="00FE6BBF"/>
    <w:rsid w:val="00FE6E32"/>
    <w:rsid w:val="00FE7F57"/>
    <w:rsid w:val="00FF1828"/>
    <w:rsid w:val="00FF1FB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1BEA"/>
  <w15:docId w15:val="{71CC0C11-FD7B-433D-9155-77C9ECE5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76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76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769F"/>
    <w:rPr>
      <w:vertAlign w:val="superscript"/>
    </w:rPr>
  </w:style>
  <w:style w:type="character" w:styleId="a6">
    <w:name w:val="Hyperlink"/>
    <w:basedOn w:val="a0"/>
    <w:uiPriority w:val="99"/>
    <w:unhideWhenUsed/>
    <w:rsid w:val="009316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1632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C51B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64E0"/>
  </w:style>
  <w:style w:type="paragraph" w:styleId="aa">
    <w:name w:val="footer"/>
    <w:basedOn w:val="a"/>
    <w:link w:val="ab"/>
    <w:uiPriority w:val="99"/>
    <w:unhideWhenUsed/>
    <w:rsid w:val="00F4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4E0"/>
  </w:style>
  <w:style w:type="paragraph" w:styleId="ac">
    <w:name w:val="List Paragraph"/>
    <w:basedOn w:val="a"/>
    <w:uiPriority w:val="34"/>
    <w:qFormat/>
    <w:rsid w:val="00442074"/>
    <w:pPr>
      <w:ind w:left="720"/>
      <w:contextualSpacing/>
    </w:pPr>
  </w:style>
  <w:style w:type="character" w:styleId="ad">
    <w:name w:val="page number"/>
    <w:basedOn w:val="a0"/>
    <w:uiPriority w:val="99"/>
    <w:semiHidden/>
    <w:unhideWhenUsed/>
    <w:rsid w:val="001642E1"/>
  </w:style>
  <w:style w:type="character" w:styleId="ae">
    <w:name w:val="FollowedHyperlink"/>
    <w:basedOn w:val="a0"/>
    <w:uiPriority w:val="99"/>
    <w:semiHidden/>
    <w:unhideWhenUsed/>
    <w:rsid w:val="00C42ADD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5B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services.md/" TargetMode="External"/><Relationship Id="rId18" Type="http://schemas.openxmlformats.org/officeDocument/2006/relationships/hyperlink" Target="https://new.cisstat.org/documents/20143/570526/1_AZ_Migration+Code+of+the+Azerbaijan+Republic+2013+%282023%29.pdf/af9d1c83-7d1b-8184-4e21-4d096eab9797?t=1705572586888" TargetMode="External"/><Relationship Id="rId26" Type="http://schemas.openxmlformats.org/officeDocument/2006/relationships/hyperlink" Target="https://new.cisstat.org/documents/20143/570526/2_KA_Law+of+the+Republic+of+Kazakhstan+On+the+legal+status+of+foreign+citizens+1995+%282022%29.pdf/1bab7740-5cc9-a932-1f33-83e74d8c621e?t=1675065772487" TargetMode="External"/><Relationship Id="rId39" Type="http://schemas.openxmlformats.org/officeDocument/2006/relationships/hyperlink" Target="https://new.cisstat.org/documents/20143/570526/2_TA_Law+of+the+Republic+of+Tajikistan+On+the+Legal+Status+of+Foreign+Citizens+2018.pdf/bb1025b6-ce84-0a1b-88d3-58fa0f89ff8c?t=1675065779045" TargetMode="External"/><Relationship Id="rId21" Type="http://schemas.openxmlformats.org/officeDocument/2006/relationships/hyperlink" Target="https://new.cisstat.org/documents/20143/570526/1_BE_Law+of+the+Republic+of+Belarus+On+external+labour+migration+2010+%282022%29.pdf/d6f2c225-26d2-efa1-7dcb-7229990be71e?t=1705572589620" TargetMode="External"/><Relationship Id="rId34" Type="http://schemas.openxmlformats.org/officeDocument/2006/relationships/hyperlink" Target="https://new.cisstat.org/documents/20143/570526/1_RU_Federal+Law+On+Migration+Registration+of+Foreign+Citizens+2006+%282023%29.pdf/b8a10f0e-bb67-4b91-cefc-567f0ee1e5a3?t=1705572595970" TargetMode="External"/><Relationship Id="rId42" Type="http://schemas.openxmlformats.org/officeDocument/2006/relationships/hyperlink" Target="https://new.cisstat.org/documents/20143/570526/2_TU_Law+of+Turkmenistan+On+the+Legal+Status+of+Foreign+Citizens+2021.pdf/b0beaf8c-f519-e4c8-d62d-aeda409db9e6?t=1675065779485" TargetMode="External"/><Relationship Id="rId47" Type="http://schemas.openxmlformats.org/officeDocument/2006/relationships/hyperlink" Target="https://new.cisstat.org/documents/20143/570526/4_UZ_Law+of+the+Republic+of+Uzbekistan+On+the+Legal+Status+of+Forein+Citizens+2021+%282022%29.pdf/eaead5aa-6992-a521-e873-e4767f0893c3?t=167506579374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urkmenistan.gov.tm/tk" TargetMode="External"/><Relationship Id="rId29" Type="http://schemas.openxmlformats.org/officeDocument/2006/relationships/hyperlink" Target="https://new.cisstat.org/documents/20143/570526/2_KY_Law+of+the+Kyrgyz+Republic+On+External+Migration+2000+%282023%29.pdf/5ad90194-fa43-6e57-c770-e1934b808a3c?t=1705572600061" TargetMode="External"/><Relationship Id="rId11" Type="http://schemas.openxmlformats.org/officeDocument/2006/relationships/hyperlink" Target="https://eservice.migration.gov.az/" TargetMode="External"/><Relationship Id="rId24" Type="http://schemas.openxmlformats.org/officeDocument/2006/relationships/hyperlink" Target="https://new.cisstat.org/documents/20143/570526/4_BE_Decree+of+the+President+of+the+Republic+of+Belarus-Regulation+on+the+registration+of+citizens+2007+%282022%29.pdf/dc0454a3-7ed8-e72b-8772-ac45e64abc9f?t=1675065790299" TargetMode="External"/><Relationship Id="rId32" Type="http://schemas.openxmlformats.org/officeDocument/2006/relationships/hyperlink" Target="https://new.cisstat.org/documents/20143/570526/1_MO_Law+of+the+Republic+of+Moldova+On+the+Regime+of+Foreign+Citizens+2010+%282022%29.pdf/b20459b6-51b4-4650-cf62-a7db176c6744?t=1675065762189" TargetMode="External"/><Relationship Id="rId37" Type="http://schemas.openxmlformats.org/officeDocument/2006/relationships/hyperlink" Target="https://rg.ru/documents/2024/11/12/385-fz-nezakonnaya-migraciya-dok.html" TargetMode="External"/><Relationship Id="rId40" Type="http://schemas.openxmlformats.org/officeDocument/2006/relationships/hyperlink" Target="https://new.cisstat.org/documents/20143/570526/3_TA_Resolution+of+the+Government+of+Tajikistan-Rules+of+Arrival+and+Stay+of+Foreign+Citizens+2020.pdf/3ba225e0-c1de-e394-b20e-ab65e3db9ae2?t=1675065787415" TargetMode="External"/><Relationship Id="rId45" Type="http://schemas.openxmlformats.org/officeDocument/2006/relationships/hyperlink" Target="https://new.cisstat.org/documents/20143/570526/2_UZ_Resolution+of+the+Cabinet+of+Ministers+of+the+Republic+of+Uzbekistan-Organization+of+Work+Activities+Abroad+2018+%282022%29.pdf/e4e3286e-0714-b786-baec-ea13dc9390c4?t=1675065783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pasluga.by/home.html" TargetMode="External"/><Relationship Id="rId23" Type="http://schemas.openxmlformats.org/officeDocument/2006/relationships/hyperlink" Target="https://new.cisstat.org/documents/20143/570526/3_BE_Resolution+of+the+Council+of+Ministers+of+the+Republic+of+Belarus-Rules+of+stay+of+foreign+citizens+2006+%282020%29.pdf/e3593013-d03a-bece-a8ad-098b45fbae62?t=1675065784482" TargetMode="External"/><Relationship Id="rId28" Type="http://schemas.openxmlformats.org/officeDocument/2006/relationships/hyperlink" Target="https://new.cisstat.org/documents/20143/570526/1_KY_Law+of+the+Kyrgyz+Republic+On+External+Labour+Migration+2006+%282023%29.pdf/2ba37e8a-3f2d-671a-ed14-f38ff2d7139e?t=1705572594616" TargetMode="External"/><Relationship Id="rId36" Type="http://schemas.openxmlformats.org/officeDocument/2006/relationships/hyperlink" Target="https://new.cisstat.org/documents/20143/570526/3_RU_Federal+Law+On+the+Procedure+for+arrival+and+departure+1996+%282023%29.pdf/bd8db511-8bc7-1634-b3f9-40845ae82518?t=1705572612345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my.gov.uz/ru" TargetMode="External"/><Relationship Id="rId19" Type="http://schemas.openxmlformats.org/officeDocument/2006/relationships/hyperlink" Target="https://new.cisstat.org/documents/20143/570526/2_AZ_Law+On+Registration+at+the+Place+of+Residence+and+Stay+1996%282016%29.pdf/4e6d9dc6-578d-3b8b-5350-87f26a735235?t=1675065769996" TargetMode="External"/><Relationship Id="rId31" Type="http://schemas.openxmlformats.org/officeDocument/2006/relationships/hyperlink" Target="https://new.cisstat.org/documents/20143/570526/4_KY_Resolution+of+the+Cabinet+of+Ministers-Regulation+for+the+stay+of+Foreign+Citizens+2023.pdf/6df03179-a398-f102-9af5-57cf749b2201?t=1705572616250" TargetMode="External"/><Relationship Id="rId44" Type="http://schemas.openxmlformats.org/officeDocument/2006/relationships/hyperlink" Target="https://new.cisstat.org/documents/20143/570526/1_UZ_Resolution+of+the+Cabinet+of+Ministers+of+the+Republic+of+Uzbekistan+On+Improvement+of+Accounting+Departing+2007+%282017%29.pdf/b529b15f-8c49-108b-e50f-f96dc9ee5679?t=1675065769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cms/ru" TargetMode="External"/><Relationship Id="rId14" Type="http://schemas.openxmlformats.org/officeDocument/2006/relationships/hyperlink" Target="https://egov.tj/?lang=tg" TargetMode="External"/><Relationship Id="rId22" Type="http://schemas.openxmlformats.org/officeDocument/2006/relationships/hyperlink" Target="https://new.cisstat.org/documents/20143/570526/2_BE_Law+of+the+Republic+of+Belarus+On+the+Legal+Status+of+Foreign+Citizens+2010+%282019%29.pdf/61b9297e-99c4-b13d-0dce-c10c377ab4b2?t=1675065771054" TargetMode="External"/><Relationship Id="rId27" Type="http://schemas.openxmlformats.org/officeDocument/2006/relationships/hyperlink" Target="https://new.cisstat.org/documents/20143/570526/4_KA_Resolution+of+the+Government+of+the+Republic+of+Kazakhstan-Rules+of+arrival+and+stay+of+immigrants+2012+%282022%29.pdf/af5a2aee-66f8-87c9-0e64-8510c3b81fd2?t=1675065791453" TargetMode="External"/><Relationship Id="rId30" Type="http://schemas.openxmlformats.org/officeDocument/2006/relationships/hyperlink" Target="https://new.cisstat.org/documents/20143/570526/3_KY_Law+On+the+Legal+Status+of+Foreign+Citizens+1993+%282023%29.pdf/6b6ea777-a0c3-355c-f3f0-caa3d6def578?t=1705572610969" TargetMode="External"/><Relationship Id="rId35" Type="http://schemas.openxmlformats.org/officeDocument/2006/relationships/hyperlink" Target="https://new.cisstat.org/documents/20143/570526/2_RU_Federal+Law+On+the+Legal+Status+of+Foreign+Citizens+2002+%282023%29.pdf/4d993a7f-d0cb-3639-c807-c15dd87847d4?t=1705572603063" TargetMode="External"/><Relationship Id="rId43" Type="http://schemas.openxmlformats.org/officeDocument/2006/relationships/hyperlink" Target="https://new.cisstat.org/documents/20143/570526/3_TU_Decree+of+President+of+Turkmenostan-Procedure+for+arrival+and+departure+2003+%282005%29.pdf/8fd0f0ad-92d7-937a-8dbc-8b92bce7be67?t=1675065788015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gosuslugi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igration.e-gov.am/ru/" TargetMode="External"/><Relationship Id="rId17" Type="http://schemas.openxmlformats.org/officeDocument/2006/relationships/hyperlink" Target="https://ereg.e-gov.kg/" TargetMode="External"/><Relationship Id="rId25" Type="http://schemas.openxmlformats.org/officeDocument/2006/relationships/hyperlink" Target="https://new.cisstat.org/documents/20143/570526/1_KA_Law+of+the+Republic+of+Kazakhstan+On+Migration+2011+%282022%29.pdf/ca990df0-704a-28c2-ed39-39df9f2065a3?t=1675065755894" TargetMode="External"/><Relationship Id="rId33" Type="http://schemas.openxmlformats.org/officeDocument/2006/relationships/hyperlink" Target="https://new.cisstat.org/documents/20143/570526/4_MO_Law+of+the+Republic+of+Moldova+On+the+Procedure+for+arrival+and+departure+1994+%282022%29.pdf/c5bd7b2d-5d33-8183-f254-4d79d9f2ef11?t=1675065792129" TargetMode="External"/><Relationship Id="rId38" Type="http://schemas.openxmlformats.org/officeDocument/2006/relationships/hyperlink" Target="https://new.cisstat.org/documents/20143/570526/1_TA_Law+of+the+Republic+of+Tajikistan+On+Migration+1999+%282018%29.pdf/4ea6fffb-3753-836b-910f-e3805fd1e7e0?t=1675065766069" TargetMode="External"/><Relationship Id="rId46" Type="http://schemas.openxmlformats.org/officeDocument/2006/relationships/hyperlink" Target="https://new.cisstat.org/documents/20143/570526/3_UZ_Resolution+of+the+Cabinet+of+Ministers-Procedure+for+arrival+and+departure+1996+%282022%29.pdf/e8693640-0367-f95b-9c52-0d57640d6433?t=1675065789092" TargetMode="External"/><Relationship Id="rId20" Type="http://schemas.openxmlformats.org/officeDocument/2006/relationships/hyperlink" Target="https://new.cisstat.org/documents/20143/570526/1_AR_Law+of+the+Republic+of+Armenia+On+foreign+persons+2007+%282022%29.pdf/2da8b7c0-94ba-d833-e649-1437c69ebf1e?t=1705572566072" TargetMode="External"/><Relationship Id="rId41" Type="http://schemas.openxmlformats.org/officeDocument/2006/relationships/hyperlink" Target="https://new.cisstat.org/documents/20143/570526/1_TU_Law+of+Turkmenistan+On+Migration+2012+%282023%29.pdf/6b289c34-9142-436e-c49a-6c7173b29876?t=1705572597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&amp;base=LAW&amp;n=189714" TargetMode="External"/><Relationship Id="rId13" Type="http://schemas.openxmlformats.org/officeDocument/2006/relationships/hyperlink" Target="https://adilet.zan.kz/rus/docs/V1300008624" TargetMode="External"/><Relationship Id="rId18" Type="http://schemas.openxmlformats.org/officeDocument/2006/relationships/hyperlink" Target="https://www.consultant.ru/document/cons_doc_LAW_478180/" TargetMode="External"/><Relationship Id="rId3" Type="http://schemas.openxmlformats.org/officeDocument/2006/relationships/hyperlink" Target="https://cloud.consultant.ru/cloud/cgi/online.cgi?req=doc&amp;base=INT&amp;n=44485" TargetMode="External"/><Relationship Id="rId21" Type="http://schemas.openxmlformats.org/officeDocument/2006/relationships/hyperlink" Target="https://nrm.uz/contentf?doc=602782_&amp;products=1_vse_zakonodatelstvo_uzbekistana" TargetMode="External"/><Relationship Id="rId7" Type="http://schemas.openxmlformats.org/officeDocument/2006/relationships/hyperlink" Target="https://base.spinform.ru/show_doc.fwx?rgn=51425" TargetMode="External"/><Relationship Id="rId12" Type="http://schemas.openxmlformats.org/officeDocument/2006/relationships/hyperlink" Target="https://cloud.consultant.ru/cloud/cgi/online.cgi?req=doc&amp;base=LAW&amp;n=505899&amp;dst=1194" TargetMode="External"/><Relationship Id="rId17" Type="http://schemas.openxmlformats.org/officeDocument/2006/relationships/hyperlink" Target="https://www.garant.ru/products/ipo/prime/doc/411951850/" TargetMode="External"/><Relationship Id="rId25" Type="http://schemas.openxmlformats.org/officeDocument/2006/relationships/hyperlink" Target="https://cloud.consultant.ru/cloud/cgi/online.cgi?from=511080-744&amp;req=doc&amp;base=LAW&amp;n=509581&amp;rnd=9ydbsA" TargetMode="External"/><Relationship Id="rId2" Type="http://schemas.openxmlformats.org/officeDocument/2006/relationships/hyperlink" Target="https://cloud.consultant.ru/cloud/cgi/online.cgi?req=doc&amp;base=INT&amp;n=40734&amp;dst=100059&amp;cacheid=6A28060AA9F2667E821A76AB65E6D1F6&amp;mode=splus&amp;rnd=vypO6A" TargetMode="External"/><Relationship Id="rId16" Type="http://schemas.openxmlformats.org/officeDocument/2006/relationships/hyperlink" Target="https://adilet.zan.kz/rus/docs/Z1100000477" TargetMode="External"/><Relationship Id="rId20" Type="http://schemas.openxmlformats.org/officeDocument/2006/relationships/hyperlink" Target="https://lex.uz/docs/5962936" TargetMode="External"/><Relationship Id="rId1" Type="http://schemas.openxmlformats.org/officeDocument/2006/relationships/hyperlink" Target="https://cloud.consultant.ru/cloud/cgi/online.cgi?req=doc&amp;base=LAW&amp;n=336169&amp;dst=100001" TargetMode="External"/><Relationship Id="rId6" Type="http://schemas.openxmlformats.org/officeDocument/2006/relationships/hyperlink" Target="https://base.garant.ru/70221570/" TargetMode="External"/><Relationship Id="rId11" Type="http://schemas.openxmlformats.org/officeDocument/2006/relationships/hyperlink" Target="https://base.spinform.ru/show_doc.fwx?rgn=62530" TargetMode="External"/><Relationship Id="rId24" Type="http://schemas.openxmlformats.org/officeDocument/2006/relationships/hyperlink" Target="https://base.spinform.ru/show_doc.fwx?rgn=32475" TargetMode="External"/><Relationship Id="rId5" Type="http://schemas.openxmlformats.org/officeDocument/2006/relationships/hyperlink" Target="https://cloud.consultant.ru/cloud/cgi/online.cgi?req=doc&amp;base=LAW&amp;n=476082" TargetMode="External"/><Relationship Id="rId15" Type="http://schemas.openxmlformats.org/officeDocument/2006/relationships/hyperlink" Target="https://base.spinform.ru/show_doc.fwx?rgn=26545" TargetMode="External"/><Relationship Id="rId23" Type="http://schemas.openxmlformats.org/officeDocument/2006/relationships/hyperlink" Target="https://base.spinform.ru/show_doc.fwx?rgn=9891" TargetMode="External"/><Relationship Id="rId10" Type="http://schemas.openxmlformats.org/officeDocument/2006/relationships/hyperlink" Target="https://base.spinform.ru/show_doc.fwx?rgn=26545" TargetMode="External"/><Relationship Id="rId19" Type="http://schemas.openxmlformats.org/officeDocument/2006/relationships/hyperlink" Target="https://base.spinform.ru/show_doc.fwx?rgn=101213" TargetMode="External"/><Relationship Id="rId4" Type="http://schemas.openxmlformats.org/officeDocument/2006/relationships/hyperlink" Target="https://cloud.consultant.ru/cloud/cgi/online.cgi?req=doc&amp;base=INT&amp;n=73191&amp;cacheid=F7F4AFD37DF7BA959C11D26B8414B824&amp;mode=splus&amp;rnd=9rxFfQ" TargetMode="External"/><Relationship Id="rId9" Type="http://schemas.openxmlformats.org/officeDocument/2006/relationships/hyperlink" Target="https://base.spinform.ru/show_doc.fwx?rgn=51425" TargetMode="External"/><Relationship Id="rId14" Type="http://schemas.openxmlformats.org/officeDocument/2006/relationships/hyperlink" Target="https://cbd.minjust.gov.kg/97678/edition/1272950/ru?anchor=undefined" TargetMode="External"/><Relationship Id="rId22" Type="http://schemas.openxmlformats.org/officeDocument/2006/relationships/hyperlink" Target="https://base.spinform.ru/show_doc.fwx?rgn=128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D4AE-12D0-40C3-910F-BA2BF436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Хайрулина Регина</dc:creator>
  <cp:keywords/>
  <dc:description/>
  <cp:lastModifiedBy>Хайрулина Регина</cp:lastModifiedBy>
  <cp:revision>2</cp:revision>
  <cp:lastPrinted>2025-09-16T06:37:00Z</cp:lastPrinted>
  <dcterms:created xsi:type="dcterms:W3CDTF">2025-10-13T11:15:00Z</dcterms:created>
  <dcterms:modified xsi:type="dcterms:W3CDTF">2025-10-13T11:15:00Z</dcterms:modified>
</cp:coreProperties>
</file>